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767" w:rsidRDefault="006A5767">
      <w:pPr>
        <w:spacing w:after="0" w:line="240" w:lineRule="auto"/>
        <w:jc w:val="center"/>
        <w:rPr>
          <w:rFonts w:ascii="Times New Roman" w:eastAsia="Times New Roman" w:hAnsi="Times New Roman" w:cs="Times New Roman"/>
          <w:sz w:val="24"/>
          <w:szCs w:val="24"/>
          <w:lang w:eastAsia="ru-RU"/>
        </w:rPr>
      </w:pP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margin">
              <wp:posOffset>-420370</wp:posOffset>
            </wp:positionH>
            <wp:positionV relativeFrom="margin">
              <wp:posOffset>333375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rsidR="006A5767" w:rsidRDefault="006A5767">
      <w:pPr>
        <w:spacing w:after="0" w:line="240" w:lineRule="auto"/>
        <w:jc w:val="center"/>
        <w:rPr>
          <w:rFonts w:ascii="Times New Roman" w:eastAsia="Times New Roman" w:hAnsi="Times New Roman" w:cs="Times New Roman"/>
          <w:sz w:val="24"/>
          <w:szCs w:val="24"/>
          <w:lang w:eastAsia="ru-RU"/>
        </w:rPr>
      </w:pP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Дальневосточный филиал </w:t>
      </w:r>
      <w:r w:rsidR="00DD2E1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6A5767" w:rsidRDefault="005021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6A5767" w:rsidRDefault="00115A81">
      <w:pPr>
        <w:spacing w:after="0" w:line="240" w:lineRule="auto"/>
        <w:rPr>
          <w:rFonts w:ascii="Times New Roman" w:eastAsia="Calibri" w:hAnsi="Times New Roman" w:cs="Times New Roman"/>
          <w:sz w:val="20"/>
          <w:szCs w:val="20"/>
          <w:lang w:eastAsia="ru-RU"/>
        </w:rPr>
      </w:pPr>
      <w:r>
        <w:rPr>
          <w:lang w:eastAsia="ru-RU"/>
        </w:rPr>
        <w:pict>
          <v:line id="Прямая соединительная линия 3" o:spid="_x0000_s1026" style="position:absolute;flip:y;z-index:251661312;mso-position-horizontal:left;mso-position-horizontal-relative:margin;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zVulAWQCAAB4BAAADgAAAAAAAAAAAAAAAAAuAgAAZHJzL2Uy&#10;b0RvYy54bWxQSwECLQAUAAYACAAAACEA7laAPNwAAAAGAQAADwAAAAAAAAAAAAAAAAC+BAAAZHJz&#10;L2Rvd25yZXYueG1sUEsFBgAAAAAEAAQA8wAAAMcFAAAAAA==&#10;" strokeweight="4.5pt">
            <v:stroke linestyle="thickThin"/>
            <w10:wrap anchorx="margin"/>
          </v:line>
        </w:pict>
      </w:r>
    </w:p>
    <w:p w:rsidR="006A5767" w:rsidRDefault="006A5767">
      <w:pPr>
        <w:spacing w:after="0" w:line="240" w:lineRule="auto"/>
        <w:jc w:val="center"/>
        <w:rPr>
          <w:rFonts w:ascii="Times New Roman" w:eastAsia="Calibri" w:hAnsi="Times New Roman" w:cs="Times New Roman"/>
          <w:b/>
          <w:bCs/>
          <w:caps/>
          <w:sz w:val="20"/>
          <w:szCs w:val="20"/>
          <w:lang w:eastAsia="ru-RU"/>
        </w:rPr>
      </w:pPr>
    </w:p>
    <w:p w:rsidR="006A5767" w:rsidRDefault="005021E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6A5767" w:rsidRDefault="006A5767">
      <w:pPr>
        <w:spacing w:after="0" w:line="240" w:lineRule="auto"/>
        <w:jc w:val="both"/>
        <w:rPr>
          <w:rFonts w:ascii="Times New Roman" w:eastAsia="Times New Roman" w:hAnsi="Times New Roman" w:cs="Times New Roman"/>
          <w:sz w:val="20"/>
          <w:szCs w:val="20"/>
          <w:lang w:eastAsia="ru-RU"/>
        </w:rPr>
      </w:pPr>
    </w:p>
    <w:p w:rsidR="006A5767" w:rsidRDefault="006A5767">
      <w:pPr>
        <w:spacing w:after="0" w:line="240" w:lineRule="auto"/>
        <w:jc w:val="right"/>
        <w:rPr>
          <w:rFonts w:ascii="Times New Roman" w:eastAsia="Times New Roman" w:hAnsi="Times New Roman" w:cs="Times New Roman"/>
          <w:sz w:val="20"/>
          <w:szCs w:val="20"/>
          <w:lang w:eastAsia="ru-RU"/>
        </w:rPr>
      </w:pPr>
    </w:p>
    <w:p w:rsidR="006A5767" w:rsidRDefault="006A5767">
      <w:pPr>
        <w:spacing w:after="0" w:line="240" w:lineRule="auto"/>
        <w:jc w:val="both"/>
        <w:rPr>
          <w:rFonts w:ascii="Times New Roman" w:eastAsia="Times New Roman" w:hAnsi="Times New Roman" w:cs="Times New Roman"/>
          <w:sz w:val="18"/>
          <w:szCs w:val="18"/>
          <w:lang w:eastAsia="ru-RU"/>
        </w:rPr>
      </w:pPr>
    </w:p>
    <w:p w:rsidR="006A5767" w:rsidRDefault="005021E0">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extent cx="5940425" cy="23793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1"/>
                    <a:stretch>
                      <a:fillRect/>
                    </a:stretch>
                  </pic:blipFill>
                  <pic:spPr>
                    <a:xfrm>
                      <a:off x="0" y="0"/>
                      <a:ext cx="5940425" cy="2379345"/>
                    </a:xfrm>
                    <a:prstGeom prst="rect">
                      <a:avLst/>
                    </a:prstGeom>
                  </pic:spPr>
                </pic:pic>
              </a:graphicData>
            </a:graphic>
          </wp:inline>
        </w:drawing>
      </w:r>
    </w:p>
    <w:p w:rsidR="006A5767" w:rsidRDefault="006A5767">
      <w:pPr>
        <w:spacing w:after="0" w:line="240" w:lineRule="auto"/>
        <w:jc w:val="both"/>
        <w:rPr>
          <w:rFonts w:ascii="Times New Roman" w:eastAsia="Times New Roman" w:hAnsi="Times New Roman" w:cs="Times New Roman"/>
          <w:lang w:eastAsia="ru-RU"/>
        </w:rPr>
      </w:pPr>
    </w:p>
    <w:p w:rsidR="006A5767" w:rsidRDefault="006A5767">
      <w:pPr>
        <w:spacing w:after="0" w:line="240" w:lineRule="auto"/>
        <w:jc w:val="both"/>
        <w:rPr>
          <w:rFonts w:ascii="Times New Roman" w:eastAsia="Times New Roman" w:hAnsi="Times New Roman" w:cs="Times New Roman"/>
          <w:lang w:eastAsia="ru-RU"/>
        </w:rPr>
      </w:pPr>
    </w:p>
    <w:p w:rsidR="006A5767" w:rsidRDefault="006A5767">
      <w:pPr>
        <w:spacing w:after="0" w:line="240" w:lineRule="auto"/>
        <w:jc w:val="both"/>
        <w:rPr>
          <w:rFonts w:ascii="Times New Roman" w:eastAsia="Times New Roman" w:hAnsi="Times New Roman" w:cs="Times New Roman"/>
          <w:lang w:eastAsia="ru-RU"/>
        </w:rPr>
      </w:pPr>
    </w:p>
    <w:p w:rsidR="006A5767" w:rsidRDefault="006A5767">
      <w:pPr>
        <w:tabs>
          <w:tab w:val="left" w:pos="4404"/>
        </w:tabs>
        <w:spacing w:after="0" w:line="240" w:lineRule="auto"/>
        <w:jc w:val="center"/>
        <w:rPr>
          <w:rFonts w:ascii="Times New Roman" w:eastAsia="Times New Roman" w:hAnsi="Times New Roman" w:cs="Times New Roman"/>
          <w:b/>
          <w:lang w:eastAsia="ru-RU"/>
        </w:rPr>
      </w:pPr>
    </w:p>
    <w:p w:rsidR="006A5767" w:rsidRDefault="006A5767">
      <w:pPr>
        <w:tabs>
          <w:tab w:val="left" w:pos="4404"/>
        </w:tabs>
        <w:spacing w:after="0" w:line="240" w:lineRule="auto"/>
        <w:jc w:val="center"/>
        <w:rPr>
          <w:rFonts w:ascii="Times New Roman" w:eastAsia="Times New Roman" w:hAnsi="Times New Roman" w:cs="Times New Roman"/>
          <w:b/>
          <w:lang w:eastAsia="ru-RU"/>
        </w:rPr>
      </w:pPr>
    </w:p>
    <w:p w:rsidR="006A5767" w:rsidRDefault="005021E0">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6A5767" w:rsidRDefault="005021E0">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«Международный коммерческий арбитраж»</w:t>
      </w:r>
    </w:p>
    <w:p w:rsidR="006A5767" w:rsidRDefault="005021E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38.03.01 «Экономика»</w:t>
      </w:r>
    </w:p>
    <w:p w:rsidR="006A5767" w:rsidRDefault="005021E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(уровень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w:t>
      </w:r>
    </w:p>
    <w:p w:rsidR="006A5767" w:rsidRDefault="005021E0">
      <w:pPr>
        <w:spacing w:after="0" w:line="276" w:lineRule="auto"/>
        <w:jc w:val="center"/>
        <w:rPr>
          <w:rFonts w:ascii="Times New Roman" w:hAnsi="Times New Roman" w:cs="Times New Roman"/>
          <w:sz w:val="26"/>
          <w:szCs w:val="26"/>
        </w:rPr>
      </w:pPr>
      <w:r>
        <w:rPr>
          <w:rFonts w:ascii="Times New Roman CYR" w:hAnsi="Times New Roman CYR" w:cs="Times New Roman CYR"/>
          <w:sz w:val="26"/>
          <w:szCs w:val="26"/>
        </w:rPr>
        <w:t xml:space="preserve">направленность (профиль) </w:t>
      </w:r>
      <w:r>
        <w:rPr>
          <w:rFonts w:ascii="Times New Roman" w:hAnsi="Times New Roman" w:cs="Times New Roman"/>
          <w:sz w:val="26"/>
          <w:szCs w:val="26"/>
        </w:rPr>
        <w:t>«</w:t>
      </w:r>
      <w:r>
        <w:rPr>
          <w:rFonts w:ascii="Times New Roman CYR" w:hAnsi="Times New Roman CYR" w:cs="Times New Roman CYR"/>
          <w:sz w:val="26"/>
          <w:szCs w:val="26"/>
        </w:rPr>
        <w:t>Мировая экономика</w:t>
      </w:r>
      <w:r>
        <w:rPr>
          <w:rFonts w:ascii="Times New Roman" w:hAnsi="Times New Roman" w:cs="Times New Roman"/>
          <w:sz w:val="26"/>
          <w:szCs w:val="26"/>
        </w:rPr>
        <w:t xml:space="preserve">» </w:t>
      </w:r>
    </w:p>
    <w:p w:rsidR="006A5767" w:rsidRDefault="005021E0">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sz w:val="26"/>
          <w:szCs w:val="26"/>
        </w:rPr>
        <w:t>Форма подготовки (очная/очно-заочная/заочная)</w:t>
      </w:r>
    </w:p>
    <w:p w:rsidR="006A5767" w:rsidRDefault="005021E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roofErr w:type="gramStart"/>
      <w:r>
        <w:rPr>
          <w:rFonts w:ascii="Times New Roman" w:eastAsia="Times New Roman" w:hAnsi="Times New Roman" w:cs="Times New Roman"/>
          <w:b/>
          <w:bCs/>
          <w:sz w:val="26"/>
          <w:szCs w:val="26"/>
          <w:lang w:eastAsia="ru-RU"/>
        </w:rPr>
        <w:t xml:space="preserve">(дисциплина по выбору, части, формируемой участниками </w:t>
      </w:r>
      <w:proofErr w:type="gramEnd"/>
    </w:p>
    <w:p w:rsidR="006A5767" w:rsidRDefault="005021E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образовательных отношений)</w:t>
      </w:r>
    </w:p>
    <w:p w:rsidR="006A5767" w:rsidRDefault="006A5767">
      <w:pPr>
        <w:tabs>
          <w:tab w:val="left" w:pos="4404"/>
        </w:tabs>
        <w:spacing w:after="0" w:line="240" w:lineRule="auto"/>
        <w:rPr>
          <w:rFonts w:ascii="Times New Roman" w:eastAsia="Times New Roman" w:hAnsi="Times New Roman" w:cs="Times New Roman"/>
          <w:sz w:val="26"/>
          <w:szCs w:val="26"/>
          <w:lang w:eastAsia="ru-RU"/>
        </w:rPr>
      </w:pPr>
    </w:p>
    <w:p w:rsidR="006A5767" w:rsidRDefault="006A5767">
      <w:pPr>
        <w:tabs>
          <w:tab w:val="left" w:pos="4404"/>
        </w:tabs>
        <w:spacing w:after="0" w:line="240" w:lineRule="auto"/>
        <w:jc w:val="center"/>
        <w:rPr>
          <w:rFonts w:ascii="Times New Roman" w:eastAsia="Times New Roman" w:hAnsi="Times New Roman" w:cs="Times New Roman"/>
          <w:sz w:val="28"/>
          <w:szCs w:val="28"/>
          <w:lang w:eastAsia="ru-RU"/>
        </w:rPr>
      </w:pPr>
    </w:p>
    <w:p w:rsidR="006A5767" w:rsidRDefault="006A5767">
      <w:pPr>
        <w:spacing w:after="0" w:line="240" w:lineRule="auto"/>
        <w:jc w:val="both"/>
        <w:rPr>
          <w:rFonts w:ascii="Times New Roman" w:eastAsia="Times New Roman" w:hAnsi="Times New Roman" w:cs="Times New Roman"/>
          <w:sz w:val="20"/>
          <w:szCs w:val="20"/>
          <w:lang w:eastAsia="ru-RU"/>
        </w:rPr>
      </w:pPr>
    </w:p>
    <w:p w:rsidR="006A5767" w:rsidRDefault="006A5767">
      <w:pPr>
        <w:tabs>
          <w:tab w:val="left" w:pos="4404"/>
        </w:tabs>
        <w:spacing w:after="0" w:line="240" w:lineRule="auto"/>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6A5767">
      <w:pPr>
        <w:tabs>
          <w:tab w:val="left" w:pos="4404"/>
        </w:tabs>
        <w:spacing w:after="0" w:line="240" w:lineRule="auto"/>
        <w:jc w:val="center"/>
        <w:rPr>
          <w:rFonts w:ascii="Times New Roman" w:eastAsia="Times New Roman" w:hAnsi="Times New Roman" w:cs="Times New Roman"/>
          <w:sz w:val="24"/>
          <w:szCs w:val="24"/>
          <w:lang w:eastAsia="ru-RU"/>
        </w:rPr>
      </w:pPr>
    </w:p>
    <w:p w:rsidR="006A5767" w:rsidRDefault="005021E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6A5767" w:rsidRDefault="005021E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6A5767" w:rsidRDefault="006A5767">
      <w:pPr>
        <w:tabs>
          <w:tab w:val="left" w:pos="4404"/>
        </w:tabs>
        <w:spacing w:after="0" w:line="240" w:lineRule="auto"/>
        <w:jc w:val="center"/>
        <w:rPr>
          <w:rFonts w:ascii="Times New Roman" w:eastAsia="Times New Roman" w:hAnsi="Times New Roman" w:cs="Times New Roman"/>
          <w:sz w:val="26"/>
          <w:szCs w:val="26"/>
          <w:lang w:eastAsia="ru-RU"/>
        </w:rPr>
      </w:pPr>
    </w:p>
    <w:p w:rsidR="006A5767" w:rsidRDefault="005021E0">
      <w:pPr>
        <w:tabs>
          <w:tab w:val="left" w:pos="720"/>
        </w:tabs>
        <w:ind w:firstLine="709"/>
        <w:jc w:val="both"/>
        <w:rPr>
          <w:rFonts w:ascii="Times New Roman" w:eastAsia="MS Mincho" w:hAnsi="Times New Roman" w:cs="Times New Roman"/>
          <w:sz w:val="24"/>
          <w:szCs w:val="24"/>
        </w:rPr>
      </w:pPr>
      <w:proofErr w:type="gramStart"/>
      <w:r>
        <w:rPr>
          <w:rFonts w:ascii="Times New Roman" w:eastAsia="Times New Roman" w:hAnsi="Times New Roman" w:cs="Times New Roman"/>
          <w:sz w:val="26"/>
          <w:szCs w:val="26"/>
          <w:lang w:eastAsia="ru-RU"/>
        </w:rPr>
        <w:lastRenderedPageBreak/>
        <w:t xml:space="preserve">Рабочая программа по дисциплине «Международный коммерческий арбитраж» </w:t>
      </w:r>
      <w:r>
        <w:rPr>
          <w:rFonts w:ascii="Times New Roman" w:hAnsi="Times New Roman" w:cs="Times New Roman"/>
          <w:sz w:val="24"/>
          <w:szCs w:val="24"/>
        </w:rPr>
        <w:t xml:space="preserve">разработана </w:t>
      </w:r>
      <w:r>
        <w:rPr>
          <w:rFonts w:ascii="Times New Roman" w:eastAsia="MS Mincho" w:hAnsi="Times New Roman" w:cs="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eastAsia="MS Mincho" w:hAnsi="Times New Roman" w:cs="Times New Roman"/>
          <w:sz w:val="24"/>
          <w:szCs w:val="24"/>
        </w:rPr>
        <w:t>бакалавриата</w:t>
      </w:r>
      <w:proofErr w:type="spellEnd"/>
      <w:r>
        <w:rPr>
          <w:rFonts w:ascii="Times New Roman" w:eastAsia="MS Mincho" w:hAnsi="Times New Roman" w:cs="Times New Roman"/>
          <w:sz w:val="24"/>
          <w:szCs w:val="24"/>
        </w:rPr>
        <w:t xml:space="preserve">, программам </w:t>
      </w:r>
      <w:proofErr w:type="spellStart"/>
      <w:r>
        <w:rPr>
          <w:rFonts w:ascii="Times New Roman" w:eastAsia="MS Mincho" w:hAnsi="Times New Roman" w:cs="Times New Roman"/>
          <w:sz w:val="24"/>
          <w:szCs w:val="24"/>
        </w:rPr>
        <w:t>специалитета</w:t>
      </w:r>
      <w:proofErr w:type="spellEnd"/>
      <w:r>
        <w:rPr>
          <w:rFonts w:ascii="Times New Roman" w:eastAsia="MS Mincho" w:hAnsi="Times New Roman" w:cs="Times New Roman"/>
          <w:sz w:val="24"/>
          <w:szCs w:val="24"/>
        </w:rPr>
        <w:t xml:space="preserve"> и программам магистратуры».</w:t>
      </w:r>
      <w:proofErr w:type="gramEnd"/>
    </w:p>
    <w:p w:rsidR="006A5767" w:rsidRDefault="006A5767">
      <w:pPr>
        <w:tabs>
          <w:tab w:val="left" w:pos="720"/>
        </w:tabs>
        <w:spacing w:after="0" w:line="240" w:lineRule="auto"/>
        <w:ind w:firstLine="709"/>
        <w:jc w:val="both"/>
        <w:rPr>
          <w:rFonts w:ascii="Times New Roman" w:eastAsia="MS Mincho" w:hAnsi="Times New Roman" w:cs="Times New Roman"/>
          <w:sz w:val="26"/>
          <w:szCs w:val="26"/>
          <w:lang w:eastAsia="ru-RU"/>
        </w:rPr>
      </w:pPr>
    </w:p>
    <w:p w:rsidR="006A5767" w:rsidRDefault="006A5767">
      <w:pPr>
        <w:suppressAutoHyphens/>
        <w:spacing w:after="0" w:line="240" w:lineRule="auto"/>
        <w:rPr>
          <w:rFonts w:ascii="Times New Roman" w:eastAsia="Calibri" w:hAnsi="Times New Roman" w:cs="Times New Roman"/>
          <w:sz w:val="26"/>
          <w:szCs w:val="26"/>
          <w:lang w:eastAsia="ru-RU"/>
        </w:rPr>
      </w:pPr>
    </w:p>
    <w:p w:rsidR="006A5767" w:rsidRDefault="005021E0">
      <w:pPr>
        <w:suppressAutoHyphens/>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Составитель: 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5021E0">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СОДЕРЖАНИЕ</w:t>
      </w:r>
    </w:p>
    <w:p w:rsidR="006A5767" w:rsidRDefault="006A5767">
      <w:pPr>
        <w:spacing w:after="0" w:line="240" w:lineRule="auto"/>
        <w:jc w:val="both"/>
        <w:rPr>
          <w:rFonts w:ascii="Times New Roman" w:eastAsia="Times New Roman" w:hAnsi="Times New Roman" w:cs="Times New Roman"/>
          <w:sz w:val="26"/>
          <w:szCs w:val="26"/>
          <w:lang w:eastAsia="ru-RU"/>
        </w:rPr>
      </w:pPr>
    </w:p>
    <w:tbl>
      <w:tblPr>
        <w:tblW w:w="9643" w:type="dxa"/>
        <w:jc w:val="center"/>
        <w:tblLook w:val="04A0" w:firstRow="1" w:lastRow="0" w:firstColumn="1" w:lastColumn="0" w:noHBand="0" w:noVBand="1"/>
      </w:tblPr>
      <w:tblGrid>
        <w:gridCol w:w="8938"/>
        <w:gridCol w:w="705"/>
      </w:tblGrid>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 Организационно-методический раздел</w:t>
            </w:r>
          </w:p>
        </w:tc>
        <w:tc>
          <w:tcPr>
            <w:tcW w:w="705" w:type="dxa"/>
            <w:shd w:val="clear" w:color="auto" w:fill="auto"/>
          </w:tcPr>
          <w:p w:rsidR="006A5767" w:rsidRDefault="005021E0">
            <w:pPr>
              <w:spacing w:after="0" w:line="240" w:lineRule="auto"/>
              <w:ind w:left="42"/>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6A5767">
        <w:trPr>
          <w:trHeight w:val="260"/>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 Распределение часов дисциплины по формам и видам работ</w:t>
            </w:r>
          </w:p>
        </w:tc>
        <w:tc>
          <w:tcPr>
            <w:tcW w:w="705" w:type="dxa"/>
            <w:shd w:val="clear" w:color="auto" w:fill="auto"/>
          </w:tcPr>
          <w:p w:rsidR="006A5767" w:rsidRDefault="005021E0">
            <w:pPr>
              <w:spacing w:after="0" w:line="240" w:lineRule="auto"/>
              <w:ind w:left="27"/>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Структура и содержание теоретической части дисциплины</w:t>
            </w:r>
          </w:p>
        </w:tc>
        <w:tc>
          <w:tcPr>
            <w:tcW w:w="705" w:type="dxa"/>
            <w:shd w:val="clear" w:color="auto" w:fill="auto"/>
          </w:tcPr>
          <w:p w:rsidR="006A5767" w:rsidRDefault="005021E0">
            <w:pPr>
              <w:spacing w:after="0" w:line="240" w:lineRule="auto"/>
              <w:ind w:left="27"/>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6A5767">
        <w:trPr>
          <w:trHeight w:val="260"/>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4. Структура и содержание практической части дисциплины</w:t>
            </w:r>
          </w:p>
        </w:tc>
        <w:tc>
          <w:tcPr>
            <w:tcW w:w="705" w:type="dxa"/>
            <w:shd w:val="clear" w:color="auto" w:fill="auto"/>
          </w:tcPr>
          <w:p w:rsidR="006A5767" w:rsidRDefault="005021E0">
            <w:pPr>
              <w:spacing w:after="0" w:line="240" w:lineRule="auto"/>
              <w:jc w:val="center"/>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10</w:t>
            </w:r>
          </w:p>
        </w:tc>
      </w:tr>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5. Методические указания по освоению дисциплины</w:t>
            </w:r>
          </w:p>
        </w:tc>
        <w:tc>
          <w:tcPr>
            <w:tcW w:w="705" w:type="dxa"/>
            <w:shd w:val="clear" w:color="auto" w:fill="auto"/>
          </w:tcPr>
          <w:p w:rsidR="006A5767" w:rsidRDefault="005021E0">
            <w:pPr>
              <w:spacing w:after="0" w:line="240" w:lineRule="auto"/>
              <w:ind w:left="42"/>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6. Учебно-методическое обеспечение самостоятельной работы </w:t>
            </w:r>
            <w:proofErr w:type="gramStart"/>
            <w:r>
              <w:rPr>
                <w:rFonts w:ascii="Times New Roman" w:eastAsia="Calibri" w:hAnsi="Times New Roman" w:cs="Times New Roman"/>
                <w:sz w:val="26"/>
                <w:szCs w:val="26"/>
              </w:rPr>
              <w:t>обучающихся</w:t>
            </w:r>
            <w:proofErr w:type="gramEnd"/>
          </w:p>
        </w:tc>
        <w:tc>
          <w:tcPr>
            <w:tcW w:w="705" w:type="dxa"/>
            <w:shd w:val="clear" w:color="auto" w:fill="auto"/>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r>
      <w:tr w:rsidR="006A5767">
        <w:trPr>
          <w:trHeight w:val="260"/>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7. Перечень информационных технологий и программного обеспечения</w:t>
            </w:r>
          </w:p>
        </w:tc>
        <w:tc>
          <w:tcPr>
            <w:tcW w:w="705" w:type="dxa"/>
            <w:shd w:val="clear" w:color="auto" w:fill="auto"/>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8. Материально-техническое обеспечение дисциплины</w:t>
            </w:r>
          </w:p>
        </w:tc>
        <w:tc>
          <w:tcPr>
            <w:tcW w:w="705" w:type="dxa"/>
            <w:shd w:val="clear" w:color="auto" w:fill="auto"/>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6A5767">
        <w:trPr>
          <w:trHeight w:val="260"/>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9. Библиографический список </w:t>
            </w:r>
          </w:p>
        </w:tc>
        <w:tc>
          <w:tcPr>
            <w:tcW w:w="705" w:type="dxa"/>
            <w:shd w:val="clear" w:color="auto" w:fill="auto"/>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6A5767">
        <w:trPr>
          <w:trHeight w:val="274"/>
          <w:jc w:val="center"/>
        </w:trPr>
        <w:tc>
          <w:tcPr>
            <w:tcW w:w="8938" w:type="dxa"/>
            <w:shd w:val="clear" w:color="auto" w:fill="auto"/>
          </w:tcPr>
          <w:p w:rsidR="006A5767" w:rsidRDefault="005021E0">
            <w:pPr>
              <w:tabs>
                <w:tab w:val="left" w:pos="6494"/>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10. Оценочные средства и материалы</w:t>
            </w:r>
          </w:p>
        </w:tc>
        <w:tc>
          <w:tcPr>
            <w:tcW w:w="705" w:type="dxa"/>
            <w:shd w:val="clear" w:color="auto" w:fill="auto"/>
          </w:tcPr>
          <w:p w:rsidR="006A5767" w:rsidRDefault="005021E0">
            <w:pPr>
              <w:tabs>
                <w:tab w:val="left" w:pos="6494"/>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6A5767">
        <w:trPr>
          <w:trHeight w:val="548"/>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 Паспорт фонда оценочных средств</w:t>
            </w:r>
          </w:p>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 План-график проведения контрольно-оценочных мероприятий</w:t>
            </w:r>
          </w:p>
        </w:tc>
        <w:tc>
          <w:tcPr>
            <w:tcW w:w="705" w:type="dxa"/>
            <w:shd w:val="clear" w:color="auto" w:fill="auto"/>
          </w:tcPr>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sz w:val="26"/>
                <w:szCs w:val="26"/>
              </w:rPr>
              <w:t>31</w:t>
            </w:r>
          </w:p>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31</w:t>
            </w:r>
          </w:p>
        </w:tc>
      </w:tr>
      <w:tr w:rsidR="006A5767">
        <w:trPr>
          <w:trHeight w:val="260"/>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 Контрольные вопросы, выносимые на зачет</w:t>
            </w:r>
          </w:p>
        </w:tc>
        <w:tc>
          <w:tcPr>
            <w:tcW w:w="705" w:type="dxa"/>
            <w:shd w:val="clear" w:color="auto" w:fill="auto"/>
          </w:tcPr>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sz w:val="26"/>
                <w:szCs w:val="26"/>
              </w:rPr>
              <w:t>32</w:t>
            </w:r>
          </w:p>
        </w:tc>
      </w:tr>
      <w:tr w:rsidR="006A5767">
        <w:trPr>
          <w:trHeight w:val="274"/>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10.4.Варианты контрольных работ</w:t>
            </w:r>
          </w:p>
        </w:tc>
        <w:tc>
          <w:tcPr>
            <w:tcW w:w="705" w:type="dxa"/>
            <w:shd w:val="clear" w:color="auto" w:fill="auto"/>
          </w:tcPr>
          <w:p w:rsidR="006A5767" w:rsidRDefault="005021E0">
            <w:pPr>
              <w:spacing w:after="0" w:line="240" w:lineRule="auto"/>
              <w:ind w:left="27"/>
              <w:jc w:val="center"/>
              <w:rPr>
                <w:rFonts w:ascii="Times New Roman" w:eastAsia="Calibri" w:hAnsi="Times New Roman" w:cs="Times New Roman"/>
                <w:i/>
                <w:sz w:val="26"/>
                <w:szCs w:val="26"/>
              </w:rPr>
            </w:pPr>
            <w:r>
              <w:rPr>
                <w:rFonts w:ascii="Times New Roman" w:eastAsia="Calibri" w:hAnsi="Times New Roman" w:cs="Times New Roman"/>
                <w:sz w:val="26"/>
                <w:szCs w:val="26"/>
              </w:rPr>
              <w:t>33</w:t>
            </w:r>
          </w:p>
        </w:tc>
      </w:tr>
      <w:tr w:rsidR="006A5767">
        <w:trPr>
          <w:trHeight w:val="1289"/>
          <w:jc w:val="center"/>
        </w:trPr>
        <w:tc>
          <w:tcPr>
            <w:tcW w:w="8938" w:type="dxa"/>
            <w:shd w:val="clear" w:color="auto" w:fill="auto"/>
          </w:tcPr>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Кейс-задание</w:t>
            </w:r>
          </w:p>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10.6. Вопросы для устного опроса на практических занятиях                                 </w:t>
            </w:r>
          </w:p>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10.7. Практические задания                                                                                         </w:t>
            </w:r>
          </w:p>
          <w:p w:rsidR="006A5767" w:rsidRDefault="005021E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10.8. Критерии оценки знаний                                                       </w:t>
            </w:r>
          </w:p>
        </w:tc>
        <w:tc>
          <w:tcPr>
            <w:tcW w:w="705" w:type="dxa"/>
            <w:shd w:val="clear" w:color="auto" w:fill="auto"/>
          </w:tcPr>
          <w:p w:rsidR="006A5767" w:rsidRDefault="005021E0">
            <w:pPr>
              <w:spacing w:after="0" w:line="240" w:lineRule="auto"/>
              <w:ind w:left="42"/>
              <w:jc w:val="center"/>
              <w:rPr>
                <w:rFonts w:ascii="Times New Roman" w:eastAsia="Calibri" w:hAnsi="Times New Roman" w:cs="Times New Roman"/>
                <w:sz w:val="26"/>
                <w:szCs w:val="26"/>
              </w:rPr>
            </w:pPr>
            <w:r>
              <w:rPr>
                <w:rFonts w:ascii="Times New Roman" w:eastAsia="Calibri" w:hAnsi="Times New Roman" w:cs="Times New Roman"/>
                <w:i/>
                <w:sz w:val="26"/>
                <w:szCs w:val="26"/>
              </w:rPr>
              <w:t>34</w:t>
            </w:r>
          </w:p>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34</w:t>
            </w:r>
          </w:p>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35</w:t>
            </w:r>
          </w:p>
          <w:p w:rsidR="006A5767" w:rsidRDefault="005021E0">
            <w:pPr>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39</w:t>
            </w:r>
          </w:p>
        </w:tc>
      </w:tr>
    </w:tbl>
    <w:p w:rsidR="006A5767" w:rsidRDefault="005021E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11. Лист внесения изменений в рабочую программу учебной дисциплины            </w:t>
      </w:r>
      <w:r>
        <w:rPr>
          <w:rFonts w:ascii="Times New Roman" w:eastAsia="Times New Roman" w:hAnsi="Times New Roman" w:cs="Times New Roman"/>
          <w:sz w:val="26"/>
          <w:szCs w:val="26"/>
          <w:lang w:eastAsia="ru-RU"/>
        </w:rPr>
        <w:t>44</w:t>
      </w: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5021E0">
      <w:pPr>
        <w:tabs>
          <w:tab w:val="left" w:pos="2790"/>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Pr>
        <w:spacing w:after="0" w:line="240" w:lineRule="auto"/>
        <w:jc w:val="both"/>
        <w:rPr>
          <w:rFonts w:ascii="Times New Roman" w:eastAsia="Times New Roman" w:hAnsi="Times New Roman" w:cs="Times New Roman"/>
          <w:sz w:val="26"/>
          <w:szCs w:val="26"/>
          <w:lang w:eastAsia="ru-RU"/>
        </w:rPr>
      </w:pPr>
    </w:p>
    <w:p w:rsidR="006A5767" w:rsidRDefault="006A5767"/>
    <w:p w:rsidR="006A5767" w:rsidRDefault="006A5767"/>
    <w:p w:rsidR="006A5767" w:rsidRDefault="006A5767"/>
    <w:p w:rsidR="006A5767" w:rsidRDefault="006A5767"/>
    <w:p w:rsidR="006A5767" w:rsidRDefault="006A5767"/>
    <w:p w:rsidR="006A5767" w:rsidRDefault="006A5767"/>
    <w:p w:rsidR="006A5767" w:rsidRDefault="006A5767"/>
    <w:p w:rsidR="006A5767" w:rsidRDefault="006A5767"/>
    <w:p w:rsidR="006A5767" w:rsidRDefault="006A5767"/>
    <w:p w:rsidR="006A5767" w:rsidRDefault="006A5767"/>
    <w:p w:rsidR="006A5767" w:rsidRDefault="005021E0">
      <w:pPr>
        <w:pStyle w:val="af0"/>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ОРГАНИЗАЦИОННО-МЕТОДИЧЕСКИЙ РАЗДЕЛ</w:t>
      </w:r>
    </w:p>
    <w:p w:rsidR="006A5767" w:rsidRDefault="005021E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lang w:eastAsia="ru-RU"/>
        </w:rPr>
        <w:t>(далее – РП)</w:t>
      </w:r>
      <w:r>
        <w:rPr>
          <w:rFonts w:ascii="Times New Roman" w:eastAsia="Times New Roman" w:hAnsi="Times New Roman" w:cs="Times New Roman"/>
          <w:sz w:val="26"/>
          <w:szCs w:val="26"/>
          <w:lang w:eastAsia="ru-RU"/>
        </w:rPr>
        <w:t xml:space="preserve"> «Международный коммерческий арбитраж» разработана для обучающихся по направлению 38.03.01 «Экономика» в соответствии с требованиями ФГОС </w:t>
      </w:r>
      <w:proofErr w:type="gramStart"/>
      <w:r>
        <w:rPr>
          <w:rFonts w:ascii="Times New Roman" w:eastAsia="Times New Roman" w:hAnsi="Times New Roman" w:cs="Times New Roman"/>
          <w:sz w:val="26"/>
          <w:szCs w:val="26"/>
          <w:lang w:eastAsia="ru-RU"/>
        </w:rPr>
        <w:t>ВО</w:t>
      </w:r>
      <w:proofErr w:type="gramEnd"/>
      <w:r>
        <w:rPr>
          <w:rFonts w:ascii="Times New Roman" w:eastAsia="Times New Roman" w:hAnsi="Times New Roman" w:cs="Times New Roman"/>
          <w:sz w:val="26"/>
          <w:szCs w:val="26"/>
          <w:lang w:eastAsia="ru-RU"/>
        </w:rPr>
        <w:t xml:space="preserve"> по данному направлению. </w:t>
      </w:r>
    </w:p>
    <w:p w:rsidR="006A5767" w:rsidRDefault="005021E0">
      <w:pPr>
        <w:widowControl w:val="0"/>
        <w:spacing w:after="0" w:line="276" w:lineRule="auto"/>
        <w:ind w:firstLine="567"/>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Данная дисциплина относится к дисциплинам по выбору, части, формируемой участниками образовательных отношений. </w:t>
      </w:r>
    </w:p>
    <w:p w:rsidR="00DD2E17" w:rsidRDefault="005021E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Общая трудоемкость освоения дисциплины составляет</w:t>
      </w:r>
      <w:r w:rsidR="00DD2E17">
        <w:rPr>
          <w:rFonts w:ascii="Times New Roman" w:eastAsia="Times New Roman" w:hAnsi="Times New Roman" w:cs="Times New Roman"/>
          <w:sz w:val="26"/>
          <w:szCs w:val="26"/>
          <w:lang w:eastAsia="ru-RU"/>
        </w:rPr>
        <w:t xml:space="preserve"> 3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xml:space="preserve">. ед. </w:t>
      </w:r>
      <w:r w:rsidR="00DD2E17">
        <w:rPr>
          <w:rFonts w:ascii="Times New Roman" w:eastAsia="Times New Roman" w:hAnsi="Times New Roman" w:cs="Times New Roman"/>
          <w:sz w:val="26"/>
          <w:szCs w:val="26"/>
          <w:lang w:eastAsia="ru-RU"/>
        </w:rPr>
        <w:t>108</w:t>
      </w:r>
      <w:r>
        <w:rPr>
          <w:rFonts w:ascii="Times New Roman" w:eastAsia="Times New Roman" w:hAnsi="Times New Roman" w:cs="Times New Roman"/>
          <w:sz w:val="26"/>
          <w:szCs w:val="26"/>
          <w:lang w:eastAsia="ru-RU"/>
        </w:rPr>
        <w:t xml:space="preserve"> ч. Учебным планом предусмотрены лекционные занятия 1</w:t>
      </w:r>
      <w:r w:rsidR="00DD2E17">
        <w:rPr>
          <w:rFonts w:ascii="Times New Roman" w:eastAsia="Times New Roman" w:hAnsi="Times New Roman" w:cs="Times New Roman"/>
          <w:sz w:val="26"/>
          <w:szCs w:val="26"/>
          <w:lang w:eastAsia="ru-RU"/>
        </w:rPr>
        <w:t xml:space="preserve">8 </w:t>
      </w:r>
      <w:r>
        <w:rPr>
          <w:rFonts w:ascii="Times New Roman" w:eastAsia="Times New Roman" w:hAnsi="Times New Roman" w:cs="Times New Roman"/>
          <w:sz w:val="26"/>
          <w:szCs w:val="26"/>
          <w:lang w:eastAsia="ru-RU"/>
        </w:rPr>
        <w:t>часов</w:t>
      </w:r>
      <w:r w:rsidR="00DD2E17">
        <w:rPr>
          <w:rFonts w:ascii="Times New Roman" w:eastAsia="Times New Roman" w:hAnsi="Times New Roman" w:cs="Times New Roman"/>
          <w:sz w:val="26"/>
          <w:szCs w:val="26"/>
          <w:lang w:eastAsia="ru-RU"/>
        </w:rPr>
        <w:t xml:space="preserve">, 18 часов </w:t>
      </w:r>
      <w:r>
        <w:rPr>
          <w:rFonts w:ascii="Times New Roman" w:eastAsia="Times New Roman" w:hAnsi="Times New Roman" w:cs="Times New Roman"/>
          <w:sz w:val="26"/>
          <w:szCs w:val="26"/>
          <w:lang w:eastAsia="ru-RU"/>
        </w:rPr>
        <w:t xml:space="preserve"> </w:t>
      </w:r>
      <w:r w:rsidR="00DD2E17">
        <w:rPr>
          <w:rFonts w:ascii="Times New Roman" w:eastAsia="Times New Roman" w:hAnsi="Times New Roman" w:cs="Times New Roman"/>
          <w:sz w:val="26"/>
          <w:szCs w:val="26"/>
          <w:lang w:eastAsia="ru-RU"/>
        </w:rPr>
        <w:t>практических занятия и 72 часа самостоятельной работы для очной формы обучения.</w:t>
      </w:r>
    </w:p>
    <w:p w:rsidR="00DD2E17" w:rsidRDefault="00DD2E17">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контроля: 9ачет в 6 семестре.</w:t>
      </w:r>
    </w:p>
    <w:p w:rsidR="00DD2E17" w:rsidRDefault="00DD2E17">
      <w:pPr>
        <w:spacing w:after="0" w:line="240" w:lineRule="auto"/>
        <w:jc w:val="center"/>
        <w:rPr>
          <w:rFonts w:ascii="Times New Roman" w:eastAsia="Times New Roman" w:hAnsi="Times New Roman" w:cs="Times New Roman"/>
          <w:b/>
          <w:bCs/>
          <w:sz w:val="26"/>
          <w:szCs w:val="26"/>
          <w:lang w:eastAsia="ru-RU"/>
        </w:rPr>
      </w:pPr>
    </w:p>
    <w:p w:rsidR="006A5767" w:rsidRDefault="005021E0">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Цели и задачи изучения дисциплины</w:t>
      </w:r>
    </w:p>
    <w:p w:rsidR="006A5767" w:rsidRDefault="006A5767">
      <w:pPr>
        <w:widowControl w:val="0"/>
        <w:shd w:val="clear" w:color="auto" w:fill="FFFFFF"/>
        <w:spacing w:after="0" w:line="276" w:lineRule="auto"/>
        <w:ind w:firstLine="720"/>
        <w:jc w:val="both"/>
        <w:rPr>
          <w:rFonts w:ascii="Times New Roman" w:eastAsia="Times New Roman" w:hAnsi="Times New Roman" w:cs="Times New Roman"/>
          <w:b/>
          <w:snapToGrid w:val="0"/>
          <w:sz w:val="26"/>
          <w:szCs w:val="26"/>
          <w:lang w:eastAsia="ru-RU"/>
        </w:rPr>
      </w:pPr>
    </w:p>
    <w:p w:rsidR="006A5767" w:rsidRDefault="005021E0">
      <w:pPr>
        <w:widowControl w:val="0"/>
        <w:shd w:val="clear" w:color="auto" w:fill="FFFFFF"/>
        <w:spacing w:after="0" w:line="276" w:lineRule="auto"/>
        <w:ind w:firstLine="567"/>
        <w:jc w:val="both"/>
        <w:rPr>
          <w:rFonts w:ascii="Times New Roman" w:hAnsi="Times New Roman" w:cs="Times New Roman"/>
          <w:sz w:val="26"/>
          <w:szCs w:val="26"/>
          <w:lang w:eastAsia="ru-RU" w:bidi="ru-RU"/>
        </w:rPr>
      </w:pPr>
      <w:r>
        <w:rPr>
          <w:rStyle w:val="2"/>
          <w:rFonts w:eastAsiaTheme="minorHAnsi"/>
          <w:color w:val="auto"/>
          <w:sz w:val="26"/>
          <w:szCs w:val="26"/>
        </w:rPr>
        <w:t xml:space="preserve">Цель изучения дисциплины - </w:t>
      </w:r>
      <w:r>
        <w:rPr>
          <w:rFonts w:ascii="Times New Roman" w:hAnsi="Times New Roman" w:cs="Times New Roman"/>
          <w:sz w:val="26"/>
          <w:szCs w:val="26"/>
          <w:lang w:eastAsia="ru-RU" w:bidi="ru-RU"/>
        </w:rPr>
        <w:t>формирование у студентов универсальных и профессиональных компетенций, комплексного представления о международном коммерческом арбитраже как о специфическом негосударственном способе разрешения коммерческих и иных частноправовых споров с иностранным элементом.</w:t>
      </w:r>
    </w:p>
    <w:p w:rsidR="006A5767" w:rsidRDefault="005021E0">
      <w:pPr>
        <w:pStyle w:val="50"/>
        <w:shd w:val="clear" w:color="auto" w:fill="auto"/>
        <w:spacing w:line="276" w:lineRule="auto"/>
        <w:ind w:firstLine="567"/>
        <w:rPr>
          <w:sz w:val="26"/>
          <w:szCs w:val="26"/>
        </w:rPr>
      </w:pPr>
      <w:r>
        <w:rPr>
          <w:sz w:val="26"/>
          <w:szCs w:val="26"/>
          <w:lang w:eastAsia="ru-RU" w:bidi="ru-RU"/>
        </w:rPr>
        <w:t>Задачи изучения дисциплины:</w:t>
      </w:r>
    </w:p>
    <w:p w:rsidR="006A5767" w:rsidRDefault="005021E0">
      <w:pPr>
        <w:pStyle w:val="21"/>
        <w:numPr>
          <w:ilvl w:val="0"/>
          <w:numId w:val="2"/>
        </w:numPr>
        <w:shd w:val="clear" w:color="auto" w:fill="auto"/>
        <w:tabs>
          <w:tab w:val="left" w:pos="677"/>
        </w:tabs>
        <w:spacing w:after="0" w:line="276" w:lineRule="auto"/>
        <w:ind w:firstLine="440"/>
        <w:jc w:val="both"/>
        <w:rPr>
          <w:sz w:val="26"/>
          <w:szCs w:val="26"/>
        </w:rPr>
      </w:pPr>
      <w:r>
        <w:rPr>
          <w:sz w:val="26"/>
          <w:szCs w:val="26"/>
          <w:lang w:eastAsia="ru-RU" w:bidi="ru-RU"/>
        </w:rPr>
        <w:t>Сформировать у студентов представление об истории развития, современном состоянии и правовой природе международного коммерческого арбитража.</w:t>
      </w:r>
    </w:p>
    <w:p w:rsidR="006A5767" w:rsidRDefault="005021E0">
      <w:pPr>
        <w:pStyle w:val="21"/>
        <w:numPr>
          <w:ilvl w:val="0"/>
          <w:numId w:val="2"/>
        </w:numPr>
        <w:shd w:val="clear" w:color="auto" w:fill="auto"/>
        <w:tabs>
          <w:tab w:val="left" w:pos="681"/>
        </w:tabs>
        <w:spacing w:after="0" w:line="276" w:lineRule="auto"/>
        <w:ind w:firstLine="440"/>
        <w:jc w:val="both"/>
        <w:rPr>
          <w:sz w:val="26"/>
          <w:szCs w:val="26"/>
        </w:rPr>
      </w:pPr>
      <w:r>
        <w:rPr>
          <w:sz w:val="26"/>
          <w:szCs w:val="26"/>
          <w:lang w:eastAsia="ru-RU" w:bidi="ru-RU"/>
        </w:rPr>
        <w:t>Ознакомить студентов с источниками правового регулирования и иными способами регламентацией деятельности международного коммерческого арбитража;</w:t>
      </w:r>
    </w:p>
    <w:p w:rsidR="006A5767" w:rsidRDefault="005021E0">
      <w:pPr>
        <w:pStyle w:val="21"/>
        <w:numPr>
          <w:ilvl w:val="0"/>
          <w:numId w:val="2"/>
        </w:numPr>
        <w:shd w:val="clear" w:color="auto" w:fill="auto"/>
        <w:tabs>
          <w:tab w:val="left" w:pos="677"/>
        </w:tabs>
        <w:spacing w:after="0" w:line="276" w:lineRule="auto"/>
        <w:ind w:firstLine="440"/>
        <w:jc w:val="both"/>
        <w:rPr>
          <w:sz w:val="26"/>
          <w:szCs w:val="26"/>
        </w:rPr>
      </w:pPr>
      <w:r>
        <w:rPr>
          <w:sz w:val="26"/>
          <w:szCs w:val="26"/>
          <w:lang w:eastAsia="ru-RU" w:bidi="ru-RU"/>
        </w:rPr>
        <w:t>Привить навык работы с Регламентами (Уставами) международных коммерческих арбитражей и актов рекомендательного характера.</w:t>
      </w:r>
    </w:p>
    <w:p w:rsidR="006A5767" w:rsidRDefault="005021E0">
      <w:pPr>
        <w:pStyle w:val="21"/>
        <w:numPr>
          <w:ilvl w:val="0"/>
          <w:numId w:val="2"/>
        </w:numPr>
        <w:shd w:val="clear" w:color="auto" w:fill="auto"/>
        <w:tabs>
          <w:tab w:val="left" w:pos="681"/>
        </w:tabs>
        <w:spacing w:after="0" w:line="276" w:lineRule="auto"/>
        <w:ind w:firstLine="440"/>
        <w:jc w:val="both"/>
        <w:rPr>
          <w:sz w:val="26"/>
          <w:szCs w:val="26"/>
        </w:rPr>
      </w:pPr>
      <w:r>
        <w:rPr>
          <w:sz w:val="26"/>
          <w:szCs w:val="26"/>
          <w:lang w:eastAsia="ru-RU" w:bidi="ru-RU"/>
        </w:rPr>
        <w:t>Сформировать комплексное представление об актуальных практических проблемах связанных с деятельностью международного коммерческого арбитража и взаимодействия его с национальными судебными системами.</w:t>
      </w:r>
    </w:p>
    <w:p w:rsidR="006A5767" w:rsidRDefault="005021E0">
      <w:pPr>
        <w:pStyle w:val="af0"/>
        <w:widowControl w:val="0"/>
        <w:numPr>
          <w:ilvl w:val="0"/>
          <w:numId w:val="2"/>
        </w:numPr>
        <w:tabs>
          <w:tab w:val="left" w:pos="720"/>
        </w:tabs>
        <w:snapToGrid w:val="0"/>
        <w:spacing w:after="0" w:line="276" w:lineRule="auto"/>
        <w:ind w:right="-15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6A5767" w:rsidRDefault="005021E0">
      <w:pPr>
        <w:pStyle w:val="af0"/>
        <w:numPr>
          <w:ilvl w:val="0"/>
          <w:numId w:val="2"/>
        </w:numPr>
        <w:spacing w:after="0" w:line="240" w:lineRule="auto"/>
        <w:ind w:right="-150"/>
        <w:jc w:val="right"/>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Таблица 1</w:t>
      </w:r>
    </w:p>
    <w:p w:rsidR="006A5767" w:rsidRDefault="005021E0">
      <w:pPr>
        <w:pStyle w:val="af0"/>
        <w:numPr>
          <w:ilvl w:val="0"/>
          <w:numId w:val="2"/>
        </w:num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6A5767" w:rsidRDefault="005021E0">
      <w:pPr>
        <w:pStyle w:val="af0"/>
        <w:numPr>
          <w:ilvl w:val="0"/>
          <w:numId w:val="2"/>
        </w:num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6A5767">
        <w:trPr>
          <w:gridBefore w:val="1"/>
          <w:wBefore w:w="3" w:type="pct"/>
          <w:trHeight w:val="119"/>
          <w:jc w:val="center"/>
        </w:trPr>
        <w:tc>
          <w:tcPr>
            <w:tcW w:w="1130" w:type="pct"/>
            <w:vAlign w:val="center"/>
          </w:tcPr>
          <w:p w:rsidR="006A5767" w:rsidRDefault="005021E0">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6A5767" w:rsidRDefault="005021E0">
            <w:pPr>
              <w:spacing w:after="0"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0"/>
                <w:szCs w:val="20"/>
              </w:rPr>
              <w:t>компетенции</w:t>
            </w:r>
          </w:p>
        </w:tc>
        <w:tc>
          <w:tcPr>
            <w:tcW w:w="1367" w:type="pct"/>
            <w:vAlign w:val="center"/>
          </w:tcPr>
          <w:p w:rsidR="006A5767" w:rsidRDefault="005021E0">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6A5767" w:rsidRDefault="005021E0">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индикатора достижения</w:t>
            </w:r>
          </w:p>
          <w:p w:rsidR="006A5767" w:rsidRDefault="005021E0">
            <w:pPr>
              <w:spacing w:after="0"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0"/>
                <w:szCs w:val="20"/>
              </w:rPr>
              <w:t>компе</w:t>
            </w:r>
            <w:r>
              <w:rPr>
                <w:rFonts w:ascii="Times New Roman" w:eastAsia="Calibri" w:hAnsi="Times New Roman" w:cs="Times New Roman"/>
                <w:b/>
                <w:bCs/>
                <w:sz w:val="20"/>
                <w:szCs w:val="20"/>
              </w:rPr>
              <w:softHyphen/>
              <w:t>тенции</w:t>
            </w:r>
          </w:p>
        </w:tc>
        <w:tc>
          <w:tcPr>
            <w:tcW w:w="2500" w:type="pct"/>
            <w:gridSpan w:val="2"/>
            <w:vAlign w:val="center"/>
          </w:tcPr>
          <w:p w:rsidR="006A5767" w:rsidRDefault="005021E0">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rsidR="006A5767" w:rsidRDefault="005021E0">
            <w:pPr>
              <w:spacing w:after="0"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0"/>
                <w:szCs w:val="20"/>
              </w:rPr>
              <w:t>по дисциплине (ЗУН)</w:t>
            </w:r>
          </w:p>
        </w:tc>
      </w:tr>
      <w:tr w:rsidR="006A5767">
        <w:trPr>
          <w:trHeight w:val="360"/>
          <w:jc w:val="center"/>
        </w:trPr>
        <w:tc>
          <w:tcPr>
            <w:tcW w:w="1133" w:type="pct"/>
            <w:gridSpan w:val="2"/>
            <w:vMerge w:val="restart"/>
          </w:tcPr>
          <w:p w:rsidR="006A5767" w:rsidRDefault="005021E0">
            <w:pPr>
              <w:jc w:val="both"/>
              <w:rPr>
                <w:rFonts w:ascii="Times New Roman" w:eastAsia="Calibri" w:hAnsi="Times New Roman" w:cs="Times New Roman"/>
                <w:b/>
                <w:bCs/>
                <w:sz w:val="18"/>
                <w:szCs w:val="18"/>
              </w:rPr>
            </w:pPr>
            <w:bookmarkStart w:id="0" w:name="_GoBack" w:colFirst="3" w:colLast="3"/>
            <w:r>
              <w:rPr>
                <w:rFonts w:ascii="Times New Roman" w:eastAsia="Calibri" w:hAnsi="Times New Roman" w:cs="Times New Roman"/>
                <w:b/>
                <w:sz w:val="20"/>
                <w:szCs w:val="20"/>
              </w:rPr>
              <w:t>УК-1.</w:t>
            </w:r>
            <w:r>
              <w:rPr>
                <w:rFonts w:ascii="Times New Roman" w:eastAsia="Calibri" w:hAnsi="Times New Roman" w:cs="Times New Roman"/>
                <w:sz w:val="20"/>
                <w:szCs w:val="20"/>
              </w:rPr>
              <w:t xml:space="preserve"> Способен осуществлять поиск, критический анализ и синтез информации, применять системный подход для решения </w:t>
            </w:r>
            <w:r>
              <w:rPr>
                <w:rFonts w:ascii="Times New Roman" w:eastAsia="Calibri" w:hAnsi="Times New Roman" w:cs="Times New Roman"/>
                <w:sz w:val="20"/>
                <w:szCs w:val="20"/>
              </w:rPr>
              <w:lastRenderedPageBreak/>
              <w:t>поставленных задач</w:t>
            </w:r>
          </w:p>
        </w:tc>
        <w:tc>
          <w:tcPr>
            <w:tcW w:w="1367" w:type="pct"/>
            <w:vMerge w:val="restart"/>
          </w:tcPr>
          <w:p w:rsidR="006A5767" w:rsidRDefault="005021E0">
            <w:pPr>
              <w:pStyle w:val="21"/>
              <w:shd w:val="clear" w:color="auto" w:fill="auto"/>
              <w:tabs>
                <w:tab w:val="left" w:pos="1862"/>
                <w:tab w:val="left" w:pos="3101"/>
                <w:tab w:val="left" w:pos="5026"/>
              </w:tabs>
              <w:spacing w:after="0" w:line="240" w:lineRule="auto"/>
              <w:ind w:firstLine="360"/>
              <w:jc w:val="both"/>
              <w:rPr>
                <w:b/>
                <w:sz w:val="18"/>
                <w:szCs w:val="18"/>
              </w:rPr>
            </w:pPr>
            <w:r>
              <w:rPr>
                <w:iCs/>
                <w:sz w:val="20"/>
                <w:szCs w:val="20"/>
              </w:rPr>
              <w:lastRenderedPageBreak/>
              <w:t>ИД-2</w:t>
            </w:r>
            <w:r>
              <w:rPr>
                <w:iCs/>
                <w:sz w:val="20"/>
                <w:szCs w:val="20"/>
                <w:vertAlign w:val="subscript"/>
              </w:rPr>
              <w:t>УК-1</w:t>
            </w:r>
            <w:proofErr w:type="gramStart"/>
            <w:r>
              <w:rPr>
                <w:iCs/>
                <w:sz w:val="20"/>
                <w:szCs w:val="20"/>
                <w:vertAlign w:val="subscript"/>
              </w:rPr>
              <w:t xml:space="preserve"> </w:t>
            </w:r>
            <w:r>
              <w:rPr>
                <w:bCs/>
                <w:sz w:val="20"/>
                <w:szCs w:val="20"/>
              </w:rPr>
              <w:t>О</w:t>
            </w:r>
            <w:proofErr w:type="gramEnd"/>
            <w:r>
              <w:rPr>
                <w:bCs/>
                <w:sz w:val="20"/>
                <w:szCs w:val="20"/>
              </w:rPr>
              <w:t>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A5767" w:rsidRDefault="005021E0">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6A5767" w:rsidRDefault="005021E0" w:rsidP="00115A81">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черты, этапы развития и закономерности современного международного коммерческого арбитража;</w:t>
            </w:r>
          </w:p>
          <w:p w:rsidR="006A5767" w:rsidRDefault="005021E0" w:rsidP="00115A81">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признаки и тенденции развития международных экономических отношений;</w:t>
            </w:r>
          </w:p>
          <w:p w:rsidR="006A5767" w:rsidRDefault="006A5767" w:rsidP="00115A81">
            <w:pPr>
              <w:pStyle w:val="21"/>
              <w:shd w:val="clear" w:color="auto" w:fill="auto"/>
              <w:spacing w:after="0" w:line="240" w:lineRule="auto"/>
              <w:jc w:val="both"/>
              <w:rPr>
                <w:rStyle w:val="29pt"/>
                <w:color w:val="auto"/>
              </w:rPr>
            </w:pPr>
          </w:p>
        </w:tc>
      </w:tr>
      <w:tr w:rsidR="006A5767">
        <w:trPr>
          <w:trHeight w:val="300"/>
          <w:jc w:val="center"/>
        </w:trPr>
        <w:tc>
          <w:tcPr>
            <w:tcW w:w="1133" w:type="pct"/>
            <w:gridSpan w:val="2"/>
            <w:vMerge/>
          </w:tcPr>
          <w:p w:rsidR="006A5767" w:rsidRDefault="006A5767">
            <w:pPr>
              <w:spacing w:line="240" w:lineRule="auto"/>
              <w:ind w:left="11" w:hanging="11"/>
              <w:jc w:val="both"/>
              <w:rPr>
                <w:rFonts w:ascii="Times New Roman" w:hAnsi="Times New Roman" w:cs="Times New Roman"/>
                <w:b/>
                <w:sz w:val="18"/>
                <w:szCs w:val="18"/>
              </w:rPr>
            </w:pPr>
          </w:p>
        </w:tc>
        <w:tc>
          <w:tcPr>
            <w:tcW w:w="1367" w:type="pct"/>
            <w:vMerge/>
          </w:tcPr>
          <w:p w:rsidR="006A5767" w:rsidRDefault="006A5767">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A5767" w:rsidRDefault="005021E0">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6A5767" w:rsidRDefault="005021E0" w:rsidP="00115A81">
            <w:pPr>
              <w:jc w:val="both"/>
              <w:rPr>
                <w:rStyle w:val="29pt"/>
                <w:rFonts w:eastAsiaTheme="minorHAnsi"/>
                <w:bCs/>
                <w:color w:val="auto"/>
              </w:rPr>
            </w:pPr>
            <w:r>
              <w:rPr>
                <w:rFonts w:ascii="Times New Roman" w:eastAsia="Times New Roman" w:hAnsi="Times New Roman" w:cs="Times New Roman"/>
                <w:bCs/>
                <w:sz w:val="18"/>
                <w:szCs w:val="18"/>
              </w:rPr>
              <w:t>творчески применять знания международного коммерческого арбитража при решении профессиональных задач;</w:t>
            </w:r>
          </w:p>
        </w:tc>
      </w:tr>
      <w:tr w:rsidR="006A5767">
        <w:trPr>
          <w:trHeight w:val="555"/>
          <w:jc w:val="center"/>
        </w:trPr>
        <w:tc>
          <w:tcPr>
            <w:tcW w:w="1133" w:type="pct"/>
            <w:gridSpan w:val="2"/>
            <w:vMerge/>
          </w:tcPr>
          <w:p w:rsidR="006A5767" w:rsidRDefault="006A5767">
            <w:pPr>
              <w:spacing w:line="240" w:lineRule="auto"/>
              <w:ind w:left="11" w:hanging="11"/>
              <w:jc w:val="both"/>
              <w:rPr>
                <w:rFonts w:ascii="Times New Roman" w:hAnsi="Times New Roman" w:cs="Times New Roman"/>
                <w:b/>
                <w:sz w:val="18"/>
                <w:szCs w:val="18"/>
              </w:rPr>
            </w:pPr>
          </w:p>
        </w:tc>
        <w:tc>
          <w:tcPr>
            <w:tcW w:w="1367" w:type="pct"/>
            <w:vMerge/>
          </w:tcPr>
          <w:p w:rsidR="006A5767" w:rsidRDefault="006A5767">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5767" w:rsidRDefault="005021E0">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6A5767" w:rsidRDefault="005021E0" w:rsidP="00115A81">
            <w:pPr>
              <w:pStyle w:val="21"/>
              <w:shd w:val="clear" w:color="auto" w:fill="auto"/>
              <w:spacing w:after="0" w:line="240" w:lineRule="auto"/>
              <w:jc w:val="both"/>
              <w:rPr>
                <w:bCs/>
                <w:sz w:val="18"/>
                <w:szCs w:val="18"/>
              </w:rPr>
            </w:pPr>
            <w:r>
              <w:rPr>
                <w:bCs/>
                <w:sz w:val="18"/>
                <w:szCs w:val="18"/>
              </w:rPr>
              <w:t xml:space="preserve">навыками оценки эффективности участия России </w:t>
            </w:r>
            <w:proofErr w:type="gramStart"/>
            <w:r>
              <w:rPr>
                <w:bCs/>
                <w:sz w:val="18"/>
                <w:szCs w:val="18"/>
              </w:rPr>
              <w:t>в</w:t>
            </w:r>
            <w:proofErr w:type="gramEnd"/>
          </w:p>
          <w:p w:rsidR="006A5767" w:rsidRDefault="005021E0" w:rsidP="00115A81">
            <w:pPr>
              <w:pStyle w:val="21"/>
              <w:shd w:val="clear" w:color="auto" w:fill="auto"/>
              <w:spacing w:after="0" w:line="240" w:lineRule="auto"/>
              <w:jc w:val="both"/>
              <w:rPr>
                <w:bCs/>
                <w:sz w:val="18"/>
                <w:szCs w:val="18"/>
              </w:rPr>
            </w:pPr>
            <w:r>
              <w:rPr>
                <w:bCs/>
                <w:sz w:val="18"/>
                <w:szCs w:val="18"/>
              </w:rPr>
              <w:t xml:space="preserve"> системе мирохозяйственных связей, анализа </w:t>
            </w:r>
          </w:p>
          <w:p w:rsidR="006A5767" w:rsidRDefault="005021E0" w:rsidP="00115A81">
            <w:pPr>
              <w:pStyle w:val="21"/>
              <w:shd w:val="clear" w:color="auto" w:fill="auto"/>
              <w:spacing w:after="0" w:line="240" w:lineRule="auto"/>
              <w:jc w:val="both"/>
              <w:rPr>
                <w:bCs/>
                <w:sz w:val="18"/>
                <w:szCs w:val="18"/>
              </w:rPr>
            </w:pPr>
            <w:r>
              <w:rPr>
                <w:bCs/>
                <w:sz w:val="18"/>
                <w:szCs w:val="18"/>
              </w:rPr>
              <w:t xml:space="preserve">перспектив дальнейшей интеграции </w:t>
            </w:r>
          </w:p>
          <w:p w:rsidR="006A5767" w:rsidRDefault="005021E0" w:rsidP="00115A81">
            <w:pPr>
              <w:pStyle w:val="21"/>
              <w:shd w:val="clear" w:color="auto" w:fill="auto"/>
              <w:spacing w:after="0" w:line="240" w:lineRule="auto"/>
              <w:jc w:val="both"/>
              <w:rPr>
                <w:bCs/>
                <w:sz w:val="18"/>
                <w:szCs w:val="18"/>
              </w:rPr>
            </w:pPr>
            <w:r>
              <w:rPr>
                <w:bCs/>
                <w:sz w:val="18"/>
                <w:szCs w:val="18"/>
              </w:rPr>
              <w:t xml:space="preserve">экономики РФ </w:t>
            </w:r>
            <w:proofErr w:type="gramStart"/>
            <w:r>
              <w:rPr>
                <w:bCs/>
                <w:sz w:val="18"/>
                <w:szCs w:val="18"/>
              </w:rPr>
              <w:t>в</w:t>
            </w:r>
            <w:proofErr w:type="gramEnd"/>
          </w:p>
          <w:p w:rsidR="006A5767" w:rsidRDefault="005021E0" w:rsidP="00115A81">
            <w:pPr>
              <w:pStyle w:val="21"/>
              <w:shd w:val="clear" w:color="auto" w:fill="auto"/>
              <w:spacing w:after="0" w:line="240" w:lineRule="auto"/>
              <w:jc w:val="both"/>
              <w:rPr>
                <w:rStyle w:val="29pt"/>
                <w:color w:val="auto"/>
              </w:rPr>
            </w:pPr>
            <w:r>
              <w:rPr>
                <w:bCs/>
                <w:sz w:val="18"/>
                <w:szCs w:val="18"/>
              </w:rPr>
              <w:t xml:space="preserve"> систему мирового хозяйства.</w:t>
            </w:r>
          </w:p>
        </w:tc>
      </w:tr>
      <w:bookmarkEnd w:id="0"/>
    </w:tbl>
    <w:p w:rsidR="006A5767" w:rsidRDefault="006A5767">
      <w:pPr>
        <w:widowControl w:val="0"/>
        <w:spacing w:after="0" w:line="276" w:lineRule="auto"/>
        <w:ind w:right="-1" w:firstLine="709"/>
        <w:jc w:val="both"/>
        <w:rPr>
          <w:rFonts w:ascii="Times New Roman" w:eastAsia="Calibri" w:hAnsi="Times New Roman" w:cs="Times New Roman"/>
          <w:sz w:val="26"/>
          <w:szCs w:val="26"/>
        </w:rPr>
      </w:pPr>
    </w:p>
    <w:p w:rsidR="006A5767" w:rsidRDefault="005021E0">
      <w:pPr>
        <w:tabs>
          <w:tab w:val="left" w:pos="6480"/>
        </w:tabs>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Pr>
          <w:rFonts w:ascii="Times New Roman" w:eastAsia="Times New Roman" w:hAnsi="Times New Roman" w:cs="Times New Roman"/>
          <w:bCs/>
          <w:sz w:val="26"/>
          <w:szCs w:val="26"/>
          <w:lang w:eastAsia="ru-RU"/>
        </w:rPr>
        <w:t>обучающегося</w:t>
      </w:r>
      <w:proofErr w:type="gramEnd"/>
      <w:r>
        <w:rPr>
          <w:rFonts w:ascii="Times New Roman" w:eastAsia="Times New Roman" w:hAnsi="Times New Roman" w:cs="Times New Roman"/>
          <w:bCs/>
          <w:sz w:val="26"/>
          <w:szCs w:val="26"/>
          <w:lang w:eastAsia="ru-RU"/>
        </w:rPr>
        <w:t xml:space="preserve">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A5767" w:rsidRDefault="005021E0">
      <w:pPr>
        <w:pStyle w:val="21"/>
        <w:shd w:val="clear" w:color="auto" w:fill="auto"/>
        <w:spacing w:line="276" w:lineRule="auto"/>
        <w:ind w:firstLine="709"/>
        <w:jc w:val="both"/>
        <w:rPr>
          <w:sz w:val="26"/>
          <w:szCs w:val="26"/>
        </w:rPr>
      </w:pPr>
      <w:r>
        <w:rPr>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6A5767" w:rsidRDefault="006A5767">
      <w:pPr>
        <w:spacing w:after="0" w:line="240" w:lineRule="auto"/>
        <w:jc w:val="center"/>
        <w:rPr>
          <w:rFonts w:ascii="Times New Roman" w:eastAsia="Times New Roman" w:hAnsi="Times New Roman" w:cs="Times New Roman"/>
          <w:b/>
          <w:sz w:val="24"/>
          <w:szCs w:val="24"/>
          <w:lang w:eastAsia="ru-RU"/>
        </w:rPr>
      </w:pPr>
    </w:p>
    <w:p w:rsidR="006A5767" w:rsidRDefault="005021E0">
      <w:pPr>
        <w:widowControl w:val="0"/>
        <w:spacing w:after="0" w:line="276" w:lineRule="auto"/>
        <w:ind w:firstLine="709"/>
        <w:jc w:val="both"/>
        <w:rPr>
          <w:rFonts w:eastAsia="Calibri" w:cs="Times New Roman"/>
          <w:sz w:val="26"/>
          <w:szCs w:val="26"/>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«Международный коммерческий арбитраж» применяются методы активного/интерактивного обучения</w:t>
      </w:r>
    </w:p>
    <w:p w:rsidR="006A5767" w:rsidRDefault="006A5767">
      <w:pPr>
        <w:widowControl w:val="0"/>
        <w:spacing w:after="0" w:line="276" w:lineRule="auto"/>
        <w:ind w:firstLine="709"/>
        <w:jc w:val="both"/>
        <w:rPr>
          <w:rFonts w:eastAsia="Calibri" w:cs="Times New Roman"/>
          <w:sz w:val="26"/>
          <w:szCs w:val="26"/>
        </w:rPr>
      </w:pPr>
    </w:p>
    <w:p w:rsidR="006A5767" w:rsidRDefault="005021E0">
      <w:pPr>
        <w:widowControl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Таблица 2</w:t>
      </w:r>
    </w:p>
    <w:p w:rsidR="006A5767" w:rsidRDefault="005021E0">
      <w:pPr>
        <w:spacing w:after="0" w:line="240" w:lineRule="auto"/>
        <w:jc w:val="center"/>
      </w:pPr>
      <w:r>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Pr>
          <w:rFonts w:ascii="Times New Roman" w:eastAsia="Times New Roman" w:hAnsi="Times New Roman" w:cs="Verdana"/>
          <w:b/>
          <w:sz w:val="26"/>
          <w:szCs w:val="26"/>
          <w:lang w:eastAsia="ru-RU"/>
        </w:rPr>
        <w:t xml:space="preserve"> формы обучения</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368"/>
        <w:gridCol w:w="837"/>
        <w:gridCol w:w="584"/>
        <w:gridCol w:w="558"/>
        <w:gridCol w:w="685"/>
        <w:gridCol w:w="2119"/>
      </w:tblGrid>
      <w:tr w:rsidR="006A5767" w:rsidRPr="00DD2E17" w:rsidTr="00DD2E17">
        <w:trPr>
          <w:cantSplit/>
          <w:trHeight w:val="1312"/>
        </w:trPr>
        <w:tc>
          <w:tcPr>
            <w:tcW w:w="560" w:type="dxa"/>
            <w:vMerge w:val="restart"/>
            <w:vAlign w:val="center"/>
          </w:tcPr>
          <w:p w:rsidR="006A5767" w:rsidRPr="00DD2E17" w:rsidRDefault="006A5767">
            <w:pPr>
              <w:widowControl w:val="0"/>
              <w:spacing w:after="0" w:line="240" w:lineRule="auto"/>
              <w:jc w:val="center"/>
              <w:rPr>
                <w:rFonts w:ascii="Times New Roman" w:eastAsia="Times New Roman" w:hAnsi="Times New Roman" w:cs="Times New Roman"/>
                <w:b/>
                <w:lang w:eastAsia="ru-RU"/>
              </w:rPr>
            </w:pPr>
          </w:p>
          <w:p w:rsidR="006A5767" w:rsidRPr="00DD2E17" w:rsidRDefault="006A5767">
            <w:pPr>
              <w:widowControl w:val="0"/>
              <w:spacing w:after="0" w:line="240" w:lineRule="auto"/>
              <w:jc w:val="center"/>
              <w:rPr>
                <w:rFonts w:ascii="Times New Roman" w:eastAsia="Times New Roman" w:hAnsi="Times New Roman" w:cs="Times New Roman"/>
                <w:b/>
                <w:lang w:eastAsia="ru-RU"/>
              </w:rPr>
            </w:pPr>
          </w:p>
          <w:p w:rsidR="006A5767" w:rsidRPr="00DD2E17" w:rsidRDefault="005021E0">
            <w:pPr>
              <w:widowControl w:val="0"/>
              <w:spacing w:after="0" w:line="240" w:lineRule="auto"/>
              <w:jc w:val="center"/>
              <w:rPr>
                <w:rFonts w:ascii="Times New Roman" w:eastAsia="Times New Roman" w:hAnsi="Times New Roman" w:cs="Times New Roman"/>
                <w:b/>
                <w:lang w:eastAsia="ru-RU"/>
              </w:rPr>
            </w:pPr>
            <w:r w:rsidRPr="00DD2E17">
              <w:rPr>
                <w:rFonts w:ascii="Times New Roman" w:eastAsia="Times New Roman" w:hAnsi="Times New Roman" w:cs="Times New Roman"/>
                <w:b/>
                <w:lang w:eastAsia="ru-RU"/>
              </w:rPr>
              <w:t>№</w:t>
            </w:r>
          </w:p>
          <w:p w:rsidR="006A5767" w:rsidRPr="00DD2E17" w:rsidRDefault="005021E0">
            <w:pPr>
              <w:widowControl w:val="0"/>
              <w:spacing w:after="0" w:line="240" w:lineRule="auto"/>
              <w:jc w:val="center"/>
              <w:rPr>
                <w:rFonts w:ascii="Times New Roman" w:eastAsia="Times New Roman" w:hAnsi="Times New Roman" w:cs="Times New Roman"/>
                <w:b/>
                <w:lang w:eastAsia="ru-RU"/>
              </w:rPr>
            </w:pPr>
            <w:proofErr w:type="gramStart"/>
            <w:r w:rsidRPr="00DD2E17">
              <w:rPr>
                <w:rFonts w:ascii="Times New Roman" w:eastAsia="Times New Roman" w:hAnsi="Times New Roman" w:cs="Times New Roman"/>
                <w:b/>
                <w:lang w:eastAsia="ru-RU"/>
              </w:rPr>
              <w:t>п</w:t>
            </w:r>
            <w:proofErr w:type="gramEnd"/>
            <w:r w:rsidRPr="00DD2E17">
              <w:rPr>
                <w:rFonts w:ascii="Times New Roman" w:eastAsia="Times New Roman" w:hAnsi="Times New Roman" w:cs="Times New Roman"/>
                <w:b/>
                <w:lang w:eastAsia="ru-RU"/>
              </w:rPr>
              <w:t>/п</w:t>
            </w:r>
          </w:p>
        </w:tc>
        <w:tc>
          <w:tcPr>
            <w:tcW w:w="4368" w:type="dxa"/>
            <w:vMerge w:val="restart"/>
            <w:shd w:val="clear" w:color="auto" w:fill="auto"/>
            <w:tcMar>
              <w:top w:w="28" w:type="dxa"/>
              <w:left w:w="17" w:type="dxa"/>
              <w:right w:w="17" w:type="dxa"/>
            </w:tcMar>
            <w:vAlign w:val="center"/>
          </w:tcPr>
          <w:p w:rsidR="006A5767" w:rsidRPr="00DD2E17" w:rsidRDefault="006A5767">
            <w:pPr>
              <w:widowControl w:val="0"/>
              <w:spacing w:after="0" w:line="240" w:lineRule="auto"/>
              <w:jc w:val="center"/>
              <w:rPr>
                <w:rFonts w:ascii="Times New Roman" w:eastAsia="Times New Roman" w:hAnsi="Times New Roman" w:cs="Times New Roman"/>
                <w:b/>
                <w:lang w:eastAsia="ru-RU"/>
              </w:rPr>
            </w:pPr>
          </w:p>
          <w:p w:rsidR="006A5767" w:rsidRPr="00DD2E17" w:rsidRDefault="005021E0">
            <w:pPr>
              <w:widowControl w:val="0"/>
              <w:spacing w:after="0" w:line="240" w:lineRule="auto"/>
              <w:jc w:val="center"/>
              <w:rPr>
                <w:rFonts w:ascii="Times New Roman" w:eastAsia="Times New Roman" w:hAnsi="Times New Roman" w:cs="Times New Roman"/>
                <w:b/>
                <w:lang w:eastAsia="ru-RU"/>
              </w:rPr>
            </w:pPr>
            <w:r w:rsidRPr="00DD2E17">
              <w:rPr>
                <w:rFonts w:ascii="Times New Roman" w:eastAsia="Times New Roman" w:hAnsi="Times New Roman" w:cs="Times New Roman"/>
                <w:b/>
                <w:lang w:eastAsia="ru-RU"/>
              </w:rPr>
              <w:t>Темы</w:t>
            </w:r>
          </w:p>
          <w:p w:rsidR="006A5767" w:rsidRPr="00DD2E17" w:rsidRDefault="005021E0">
            <w:pPr>
              <w:widowControl w:val="0"/>
              <w:spacing w:after="0" w:line="240" w:lineRule="auto"/>
              <w:jc w:val="center"/>
              <w:rPr>
                <w:rFonts w:ascii="Times New Roman" w:eastAsia="Times New Roman" w:hAnsi="Times New Roman" w:cs="Times New Roman"/>
                <w:b/>
                <w:lang w:eastAsia="ru-RU"/>
              </w:rPr>
            </w:pPr>
            <w:r w:rsidRPr="00DD2E17">
              <w:rPr>
                <w:rFonts w:ascii="Times New Roman" w:eastAsia="Times New Roman" w:hAnsi="Times New Roman" w:cs="Times New Roman"/>
                <w:b/>
                <w:lang w:eastAsia="ru-RU"/>
              </w:rPr>
              <w:t>дисциплины</w:t>
            </w:r>
          </w:p>
        </w:tc>
        <w:tc>
          <w:tcPr>
            <w:tcW w:w="2664" w:type="dxa"/>
            <w:gridSpan w:val="4"/>
            <w:vAlign w:val="center"/>
          </w:tcPr>
          <w:p w:rsidR="006A5767" w:rsidRPr="00DD2E17" w:rsidRDefault="005021E0">
            <w:pPr>
              <w:widowControl w:val="0"/>
              <w:spacing w:after="0" w:line="240" w:lineRule="auto"/>
              <w:jc w:val="center"/>
              <w:rPr>
                <w:rFonts w:ascii="Times New Roman" w:eastAsia="Times New Roman" w:hAnsi="Times New Roman" w:cs="Times New Roman"/>
                <w:u w:val="single"/>
                <w:lang w:eastAsia="ru-RU"/>
              </w:rPr>
            </w:pPr>
            <w:r w:rsidRPr="00DD2E17">
              <w:rPr>
                <w:rFonts w:ascii="Times New Roman" w:eastAsia="Times New Roman" w:hAnsi="Times New Roman" w:cs="Times New Roman"/>
                <w:b/>
                <w:lang w:eastAsia="ru-RU"/>
              </w:rPr>
              <w:t xml:space="preserve">Виды учебной работы, включая самостоятельную работу студентов и трудоемкость (в </w:t>
            </w:r>
            <w:proofErr w:type="spellStart"/>
            <w:r w:rsidRPr="00DD2E17">
              <w:rPr>
                <w:rFonts w:ascii="Times New Roman" w:eastAsia="Times New Roman" w:hAnsi="Times New Roman" w:cs="Times New Roman"/>
                <w:b/>
                <w:lang w:eastAsia="ru-RU"/>
              </w:rPr>
              <w:t>з.ед</w:t>
            </w:r>
            <w:proofErr w:type="spellEnd"/>
            <w:r w:rsidRPr="00DD2E17">
              <w:rPr>
                <w:rFonts w:ascii="Times New Roman" w:eastAsia="Times New Roman" w:hAnsi="Times New Roman" w:cs="Times New Roman"/>
                <w:b/>
                <w:lang w:eastAsia="ru-RU"/>
              </w:rPr>
              <w:t>./часах)</w:t>
            </w:r>
          </w:p>
        </w:tc>
        <w:tc>
          <w:tcPr>
            <w:tcW w:w="2119" w:type="dxa"/>
            <w:vMerge w:val="restart"/>
            <w:vAlign w:val="center"/>
          </w:tcPr>
          <w:p w:rsidR="006A5767" w:rsidRPr="00DD2E17" w:rsidRDefault="005021E0">
            <w:pPr>
              <w:widowControl w:val="0"/>
              <w:spacing w:after="0" w:line="240" w:lineRule="auto"/>
              <w:ind w:right="-108"/>
              <w:jc w:val="center"/>
              <w:rPr>
                <w:rFonts w:ascii="Times New Roman" w:eastAsia="Times New Roman" w:hAnsi="Times New Roman" w:cs="Times New Roman"/>
                <w:b/>
                <w:lang w:eastAsia="ru-RU"/>
              </w:rPr>
            </w:pPr>
            <w:r w:rsidRPr="00DD2E17">
              <w:rPr>
                <w:rFonts w:ascii="Times New Roman" w:eastAsia="Times New Roman" w:hAnsi="Times New Roman" w:cs="Times New Roman"/>
                <w:b/>
                <w:lang w:eastAsia="ru-RU"/>
              </w:rPr>
              <w:t>Формы текущего контроля успеваемости</w:t>
            </w:r>
          </w:p>
          <w:p w:rsidR="006A5767" w:rsidRPr="00DD2E17" w:rsidRDefault="006A5767">
            <w:pPr>
              <w:widowControl w:val="0"/>
              <w:spacing w:after="0" w:line="240" w:lineRule="auto"/>
              <w:ind w:right="-108"/>
              <w:jc w:val="center"/>
              <w:rPr>
                <w:rFonts w:ascii="Times New Roman" w:eastAsia="Times New Roman" w:hAnsi="Times New Roman" w:cs="Times New Roman"/>
                <w:i/>
                <w:lang w:eastAsia="ru-RU"/>
              </w:rPr>
            </w:pPr>
          </w:p>
        </w:tc>
      </w:tr>
      <w:tr w:rsidR="006A5767" w:rsidRPr="00DD2E17" w:rsidTr="00DD2E17">
        <w:tc>
          <w:tcPr>
            <w:tcW w:w="560" w:type="dxa"/>
            <w:vMerge/>
            <w:vAlign w:val="center"/>
          </w:tcPr>
          <w:p w:rsidR="006A5767" w:rsidRPr="00DD2E17" w:rsidRDefault="006A5767">
            <w:pPr>
              <w:widowControl w:val="0"/>
              <w:spacing w:after="0" w:line="240" w:lineRule="auto"/>
              <w:jc w:val="center"/>
              <w:rPr>
                <w:rFonts w:ascii="Times New Roman" w:eastAsia="Times New Roman" w:hAnsi="Times New Roman" w:cs="Times New Roman"/>
                <w:lang w:eastAsia="ru-RU"/>
              </w:rPr>
            </w:pPr>
          </w:p>
        </w:tc>
        <w:tc>
          <w:tcPr>
            <w:tcW w:w="4368" w:type="dxa"/>
            <w:vMerge/>
            <w:shd w:val="clear" w:color="auto" w:fill="auto"/>
            <w:vAlign w:val="center"/>
          </w:tcPr>
          <w:p w:rsidR="006A5767" w:rsidRPr="00DD2E17" w:rsidRDefault="006A5767">
            <w:pPr>
              <w:widowControl w:val="0"/>
              <w:spacing w:after="0" w:line="240" w:lineRule="auto"/>
              <w:jc w:val="center"/>
              <w:rPr>
                <w:rFonts w:ascii="Times New Roman" w:eastAsia="Times New Roman" w:hAnsi="Times New Roman" w:cs="Times New Roman"/>
                <w:lang w:eastAsia="ru-RU"/>
              </w:rPr>
            </w:pPr>
          </w:p>
        </w:tc>
        <w:tc>
          <w:tcPr>
            <w:tcW w:w="837" w:type="dxa"/>
            <w:vAlign w:val="center"/>
          </w:tcPr>
          <w:p w:rsidR="006A5767" w:rsidRPr="00DD2E17" w:rsidRDefault="005021E0">
            <w:pPr>
              <w:widowControl w:val="0"/>
              <w:spacing w:after="0" w:line="240" w:lineRule="auto"/>
              <w:jc w:val="center"/>
              <w:rPr>
                <w:rFonts w:ascii="Times New Roman" w:eastAsia="Times New Roman" w:hAnsi="Times New Roman" w:cs="Times New Roman"/>
                <w:lang w:eastAsia="ru-RU"/>
              </w:rPr>
            </w:pPr>
            <w:r w:rsidRPr="00DD2E17">
              <w:rPr>
                <w:rFonts w:ascii="Times New Roman" w:eastAsia="Times New Roman" w:hAnsi="Times New Roman" w:cs="Times New Roman"/>
                <w:lang w:eastAsia="ru-RU"/>
              </w:rPr>
              <w:t>всего</w:t>
            </w:r>
          </w:p>
        </w:tc>
        <w:tc>
          <w:tcPr>
            <w:tcW w:w="584" w:type="dxa"/>
            <w:vAlign w:val="center"/>
          </w:tcPr>
          <w:p w:rsidR="006A5767" w:rsidRPr="00DD2E17" w:rsidRDefault="005021E0">
            <w:pPr>
              <w:widowControl w:val="0"/>
              <w:spacing w:after="0" w:line="240" w:lineRule="auto"/>
              <w:jc w:val="center"/>
              <w:rPr>
                <w:rFonts w:ascii="Times New Roman" w:eastAsia="Times New Roman" w:hAnsi="Times New Roman" w:cs="Times New Roman"/>
                <w:lang w:eastAsia="ru-RU"/>
              </w:rPr>
            </w:pPr>
            <w:proofErr w:type="gramStart"/>
            <w:r w:rsidRPr="00DD2E17">
              <w:rPr>
                <w:rFonts w:ascii="Times New Roman" w:eastAsia="Times New Roman" w:hAnsi="Times New Roman" w:cs="Times New Roman"/>
                <w:lang w:eastAsia="ru-RU"/>
              </w:rPr>
              <w:t>л</w:t>
            </w:r>
            <w:proofErr w:type="gramEnd"/>
            <w:r w:rsidRPr="00DD2E17">
              <w:rPr>
                <w:rFonts w:ascii="Times New Roman" w:eastAsia="Times New Roman" w:hAnsi="Times New Roman" w:cs="Times New Roman"/>
                <w:lang w:eastAsia="ru-RU"/>
              </w:rPr>
              <w:t>/з</w:t>
            </w:r>
          </w:p>
        </w:tc>
        <w:tc>
          <w:tcPr>
            <w:tcW w:w="558" w:type="dxa"/>
            <w:vAlign w:val="center"/>
          </w:tcPr>
          <w:p w:rsidR="006A5767" w:rsidRPr="00DD2E17" w:rsidRDefault="005021E0">
            <w:pPr>
              <w:widowControl w:val="0"/>
              <w:spacing w:after="0" w:line="240" w:lineRule="auto"/>
              <w:jc w:val="center"/>
              <w:rPr>
                <w:rFonts w:ascii="Times New Roman" w:eastAsia="Times New Roman" w:hAnsi="Times New Roman" w:cs="Times New Roman"/>
                <w:lang w:eastAsia="ru-RU"/>
              </w:rPr>
            </w:pPr>
            <w:proofErr w:type="gramStart"/>
            <w:r w:rsidRPr="00DD2E17">
              <w:rPr>
                <w:rFonts w:ascii="Times New Roman" w:eastAsia="Times New Roman" w:hAnsi="Times New Roman" w:cs="Times New Roman"/>
                <w:lang w:eastAsia="ru-RU"/>
              </w:rPr>
              <w:t>п</w:t>
            </w:r>
            <w:proofErr w:type="gramEnd"/>
            <w:r w:rsidRPr="00DD2E17">
              <w:rPr>
                <w:rFonts w:ascii="Times New Roman" w:eastAsia="Times New Roman" w:hAnsi="Times New Roman" w:cs="Times New Roman"/>
                <w:lang w:eastAsia="ru-RU"/>
              </w:rPr>
              <w:t>/з</w:t>
            </w:r>
          </w:p>
        </w:tc>
        <w:tc>
          <w:tcPr>
            <w:tcW w:w="685" w:type="dxa"/>
            <w:vAlign w:val="center"/>
          </w:tcPr>
          <w:p w:rsidR="006A5767" w:rsidRPr="00DD2E17" w:rsidRDefault="005021E0">
            <w:pPr>
              <w:widowControl w:val="0"/>
              <w:spacing w:after="0" w:line="240" w:lineRule="auto"/>
              <w:jc w:val="center"/>
              <w:rPr>
                <w:rFonts w:ascii="Times New Roman" w:eastAsia="Times New Roman" w:hAnsi="Times New Roman" w:cs="Times New Roman"/>
                <w:lang w:eastAsia="ru-RU"/>
              </w:rPr>
            </w:pPr>
            <w:r w:rsidRPr="00DD2E17">
              <w:rPr>
                <w:rFonts w:ascii="Times New Roman" w:eastAsia="Times New Roman" w:hAnsi="Times New Roman" w:cs="Times New Roman"/>
                <w:lang w:eastAsia="ru-RU"/>
              </w:rPr>
              <w:t>с/</w:t>
            </w:r>
            <w:proofErr w:type="gramStart"/>
            <w:r w:rsidRPr="00DD2E17">
              <w:rPr>
                <w:rFonts w:ascii="Times New Roman" w:eastAsia="Times New Roman" w:hAnsi="Times New Roman" w:cs="Times New Roman"/>
                <w:lang w:eastAsia="ru-RU"/>
              </w:rPr>
              <w:t>р</w:t>
            </w:r>
            <w:proofErr w:type="gramEnd"/>
          </w:p>
        </w:tc>
        <w:tc>
          <w:tcPr>
            <w:tcW w:w="2119" w:type="dxa"/>
            <w:vMerge/>
            <w:vAlign w:val="center"/>
          </w:tcPr>
          <w:p w:rsidR="006A5767" w:rsidRPr="00DD2E17" w:rsidRDefault="006A5767">
            <w:pPr>
              <w:widowControl w:val="0"/>
              <w:spacing w:after="0" w:line="240" w:lineRule="auto"/>
              <w:jc w:val="center"/>
              <w:rPr>
                <w:rFonts w:ascii="Times New Roman" w:eastAsia="Times New Roman" w:hAnsi="Times New Roman" w:cs="Times New Roman"/>
                <w:lang w:eastAsia="ru-RU"/>
              </w:rPr>
            </w:pPr>
          </w:p>
        </w:tc>
      </w:tr>
      <w:tr w:rsidR="006A5767" w:rsidRPr="00DD2E17" w:rsidTr="00DD2E17">
        <w:tc>
          <w:tcPr>
            <w:tcW w:w="560" w:type="dxa"/>
          </w:tcPr>
          <w:p w:rsidR="006A5767" w:rsidRPr="00DD2E17" w:rsidRDefault="006A576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6A5767" w:rsidRPr="00DD2E17" w:rsidRDefault="005021E0">
            <w:pPr>
              <w:pStyle w:val="21"/>
              <w:shd w:val="clear" w:color="auto" w:fill="auto"/>
              <w:spacing w:after="0" w:line="274" w:lineRule="exact"/>
              <w:ind w:firstLine="0"/>
              <w:jc w:val="both"/>
            </w:pPr>
            <w:r w:rsidRPr="00DD2E17">
              <w:t>Понятие международного коммерческого арбитража</w:t>
            </w:r>
          </w:p>
        </w:tc>
        <w:tc>
          <w:tcPr>
            <w:tcW w:w="837" w:type="dxa"/>
            <w:shd w:val="clear" w:color="auto" w:fill="auto"/>
            <w:vAlign w:val="center"/>
          </w:tcPr>
          <w:p w:rsidR="006A576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584" w:type="dxa"/>
            <w:shd w:val="clear" w:color="auto" w:fill="auto"/>
            <w:vAlign w:val="center"/>
          </w:tcPr>
          <w:p w:rsidR="006A576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shd w:val="clear" w:color="auto" w:fill="auto"/>
            <w:vAlign w:val="center"/>
          </w:tcPr>
          <w:p w:rsidR="006A576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0</w:t>
            </w:r>
          </w:p>
        </w:tc>
        <w:tc>
          <w:tcPr>
            <w:tcW w:w="685" w:type="dxa"/>
            <w:shd w:val="clear" w:color="auto" w:fill="auto"/>
            <w:vAlign w:val="center"/>
          </w:tcPr>
          <w:p w:rsidR="006A5767" w:rsidRPr="00DD2E17" w:rsidRDefault="00DD2E17">
            <w:pPr>
              <w:jc w:val="center"/>
              <w:rPr>
                <w:rFonts w:ascii="Times New Roman" w:eastAsia="Calibri" w:hAnsi="Times New Roman" w:cs="Times New Roman"/>
              </w:rPr>
            </w:pPr>
            <w:r w:rsidRPr="00DD2E17">
              <w:rPr>
                <w:rFonts w:ascii="Times New Roman" w:eastAsia="Calibri" w:hAnsi="Times New Roman" w:cs="Times New Roman"/>
              </w:rPr>
              <w:t>6</w:t>
            </w:r>
          </w:p>
        </w:tc>
        <w:tc>
          <w:tcPr>
            <w:tcW w:w="2119" w:type="dxa"/>
            <w:shd w:val="clear" w:color="auto" w:fill="auto"/>
            <w:vAlign w:val="center"/>
          </w:tcPr>
          <w:p w:rsidR="006A5767" w:rsidRPr="00DD2E17" w:rsidRDefault="005021E0">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Устный опрос</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74" w:lineRule="exact"/>
              <w:ind w:firstLine="0"/>
              <w:jc w:val="both"/>
            </w:pPr>
            <w:r w:rsidRPr="00DD2E17">
              <w:t>Источники международного коммерческого арбитража</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10</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jc w:val="center"/>
              <w:rPr>
                <w:rFonts w:ascii="Times New Roman" w:eastAsia="Calibri" w:hAnsi="Times New Roman" w:cs="Times New Roman"/>
              </w:rPr>
            </w:pPr>
            <w:r w:rsidRPr="00DD2E17">
              <w:rPr>
                <w:rFonts w:ascii="Times New Roman" w:eastAsia="Calibri" w:hAnsi="Times New Roman" w:cs="Times New Roman"/>
              </w:rPr>
              <w:t>6</w:t>
            </w:r>
          </w:p>
        </w:tc>
        <w:tc>
          <w:tcPr>
            <w:tcW w:w="2119"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Устный опрос</w:t>
            </w:r>
          </w:p>
        </w:tc>
      </w:tr>
      <w:tr w:rsidR="00DD2E17" w:rsidRPr="00DD2E17" w:rsidTr="00DD2E17">
        <w:trPr>
          <w:trHeight w:val="1360"/>
        </w:trPr>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ind w:firstLine="0"/>
              <w:jc w:val="both"/>
            </w:pPr>
            <w:r w:rsidRPr="00DD2E17">
              <w:t>Основные арбитражные учреждения</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10</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jc w:val="center"/>
              <w:rPr>
                <w:rFonts w:ascii="Times New Roman" w:eastAsia="Calibri" w:hAnsi="Times New Roman" w:cs="Times New Roman"/>
              </w:rPr>
            </w:pPr>
            <w:r w:rsidRPr="00DD2E17">
              <w:rPr>
                <w:rFonts w:ascii="Times New Roman" w:eastAsia="Calibri" w:hAnsi="Times New Roman" w:cs="Times New Roman"/>
              </w:rPr>
              <w:t>6</w:t>
            </w:r>
          </w:p>
        </w:tc>
        <w:tc>
          <w:tcPr>
            <w:tcW w:w="2119" w:type="dxa"/>
            <w:shd w:val="clear" w:color="auto" w:fill="auto"/>
            <w:vAlign w:val="center"/>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83" w:lineRule="exact"/>
              <w:ind w:firstLine="0"/>
              <w:jc w:val="both"/>
            </w:pPr>
            <w:r w:rsidRPr="00DD2E17">
              <w:t>Третейские суды и государственные суды</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10</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jc w:val="center"/>
              <w:rPr>
                <w:rFonts w:ascii="Times New Roman" w:eastAsia="Calibri" w:hAnsi="Times New Roman" w:cs="Times New Roman"/>
              </w:rPr>
            </w:pPr>
            <w:r w:rsidRPr="00DD2E17">
              <w:rPr>
                <w:rFonts w:ascii="Times New Roman" w:eastAsia="Calibri" w:hAnsi="Times New Roman" w:cs="Times New Roman"/>
              </w:rPr>
              <w:t>6</w:t>
            </w:r>
          </w:p>
        </w:tc>
        <w:tc>
          <w:tcPr>
            <w:tcW w:w="2119" w:type="dxa"/>
            <w:shd w:val="clear" w:color="auto" w:fill="auto"/>
            <w:vAlign w:val="center"/>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83" w:lineRule="exact"/>
              <w:ind w:firstLine="0"/>
              <w:jc w:val="both"/>
            </w:pPr>
            <w:r w:rsidRPr="00DD2E17">
              <w:t>Обеспечительные меры</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12</w:t>
            </w:r>
          </w:p>
        </w:tc>
        <w:tc>
          <w:tcPr>
            <w:tcW w:w="584"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vAlign w:val="center"/>
          </w:tcPr>
          <w:p w:rsidR="00DD2E17" w:rsidRPr="00DD2E17" w:rsidRDefault="00DD2E17">
            <w:pPr>
              <w:jc w:val="center"/>
              <w:rPr>
                <w:rFonts w:ascii="Times New Roman" w:hAnsi="Times New Roman" w:cs="Times New Roman"/>
              </w:rPr>
            </w:pPr>
            <w:r w:rsidRPr="00DD2E17">
              <w:rPr>
                <w:rFonts w:ascii="Times New Roman" w:hAnsi="Times New Roman" w:cs="Times New Roman"/>
              </w:rPr>
              <w:t>Кейс-задание</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ind w:firstLine="0"/>
              <w:jc w:val="both"/>
            </w:pPr>
            <w:r w:rsidRPr="00DD2E17">
              <w:t>Арбитражное соглашение</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12</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vAlign w:val="center"/>
          </w:tcPr>
          <w:p w:rsidR="00DD2E17" w:rsidRPr="00DD2E17" w:rsidRDefault="00DD2E17">
            <w:pPr>
              <w:jc w:val="center"/>
              <w:rPr>
                <w:rFonts w:ascii="Times New Roman" w:hAnsi="Times New Roman" w:cs="Times New Roman"/>
              </w:rPr>
            </w:pPr>
            <w:r w:rsidRPr="00DD2E17">
              <w:rPr>
                <w:rFonts w:ascii="Times New Roman" w:hAnsi="Times New Roman" w:cs="Times New Roman"/>
              </w:rPr>
              <w:t>Устный опрос</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74" w:lineRule="exact"/>
              <w:ind w:firstLine="0"/>
              <w:jc w:val="both"/>
            </w:pPr>
            <w:r w:rsidRPr="00DD2E17">
              <w:t>Арбитражное разбирательство</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12</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74" w:lineRule="exact"/>
              <w:ind w:firstLine="0"/>
              <w:jc w:val="both"/>
            </w:pPr>
            <w:r w:rsidRPr="00DD2E17">
              <w:t>Процессуальные вопросы. Стратегия</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12</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74" w:lineRule="exact"/>
              <w:ind w:firstLine="0"/>
              <w:jc w:val="both"/>
            </w:pPr>
            <w:r w:rsidRPr="00DD2E17">
              <w:t>Оспаривание, признание, приведение в исполнение арбитражных решений</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12</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DD2E17">
        <w:tc>
          <w:tcPr>
            <w:tcW w:w="560" w:type="dxa"/>
          </w:tcPr>
          <w:p w:rsidR="00DD2E17" w:rsidRPr="00DD2E17" w:rsidRDefault="00DD2E17">
            <w:pPr>
              <w:numPr>
                <w:ilvl w:val="0"/>
                <w:numId w:val="3"/>
              </w:numPr>
              <w:spacing w:after="0" w:line="240" w:lineRule="auto"/>
              <w:contextualSpacing/>
              <w:rPr>
                <w:rFonts w:ascii="Times New Roman" w:eastAsia="Calibri" w:hAnsi="Times New Roman" w:cs="Times New Roman"/>
                <w:bCs/>
              </w:rPr>
            </w:pPr>
          </w:p>
        </w:tc>
        <w:tc>
          <w:tcPr>
            <w:tcW w:w="4368" w:type="dxa"/>
            <w:shd w:val="clear" w:color="auto" w:fill="auto"/>
          </w:tcPr>
          <w:p w:rsidR="00DD2E17" w:rsidRPr="00DD2E17" w:rsidRDefault="00DD2E17">
            <w:pPr>
              <w:pStyle w:val="21"/>
              <w:shd w:val="clear" w:color="auto" w:fill="auto"/>
              <w:spacing w:after="0" w:line="274" w:lineRule="exact"/>
              <w:ind w:firstLine="0"/>
              <w:jc w:val="both"/>
            </w:pPr>
            <w:r w:rsidRPr="00DD2E17">
              <w:t>Мирное урегулирование споров под эгидой международного коммерческого арбитража</w:t>
            </w:r>
          </w:p>
        </w:tc>
        <w:tc>
          <w:tcPr>
            <w:tcW w:w="837" w:type="dxa"/>
            <w:shd w:val="clear" w:color="auto" w:fill="auto"/>
            <w:vAlign w:val="center"/>
          </w:tcPr>
          <w:p w:rsidR="00DD2E17" w:rsidRPr="00DD2E17" w:rsidRDefault="00DD2E17">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11</w:t>
            </w:r>
          </w:p>
        </w:tc>
        <w:tc>
          <w:tcPr>
            <w:tcW w:w="584"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w:t>
            </w:r>
          </w:p>
        </w:tc>
        <w:tc>
          <w:tcPr>
            <w:tcW w:w="558" w:type="dxa"/>
            <w:tcBorders>
              <w:top w:val="single" w:sz="6" w:space="0" w:color="auto"/>
              <w:left w:val="single" w:sz="6" w:space="0" w:color="auto"/>
              <w:bottom w:val="single" w:sz="6" w:space="0" w:color="auto"/>
              <w:right w:val="single" w:sz="6" w:space="0" w:color="auto"/>
            </w:tcBorders>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shd w:val="clear" w:color="auto" w:fill="auto"/>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shd w:val="clear" w:color="auto" w:fill="auto"/>
          </w:tcPr>
          <w:p w:rsidR="00DD2E17" w:rsidRPr="00DD2E17" w:rsidRDefault="00DD2E17">
            <w:pPr>
              <w:jc w:val="center"/>
              <w:rPr>
                <w:rFonts w:ascii="Times New Roman" w:hAnsi="Times New Roman" w:cs="Times New Roman"/>
              </w:rPr>
            </w:pPr>
            <w:r w:rsidRPr="00DD2E17">
              <w:rPr>
                <w:rFonts w:ascii="Times New Roman" w:hAnsi="Times New Roman" w:cs="Times New Roman"/>
              </w:rPr>
              <w:t>Контрольная работа</w:t>
            </w:r>
          </w:p>
        </w:tc>
      </w:tr>
      <w:tr w:rsidR="00DD2E17" w:rsidRPr="00DD2E17" w:rsidTr="00F9443D">
        <w:trPr>
          <w:trHeight w:val="211"/>
        </w:trPr>
        <w:tc>
          <w:tcPr>
            <w:tcW w:w="560" w:type="dxa"/>
          </w:tcPr>
          <w:p w:rsidR="00DD2E17" w:rsidRPr="00DD2E17" w:rsidRDefault="00DD2E17">
            <w:pPr>
              <w:spacing w:after="0" w:line="240" w:lineRule="auto"/>
              <w:ind w:left="142"/>
              <w:rPr>
                <w:rFonts w:ascii="Times New Roman" w:eastAsia="Calibri" w:hAnsi="Times New Roman" w:cs="Times New Roman"/>
                <w:bCs/>
              </w:rPr>
            </w:pPr>
          </w:p>
        </w:tc>
        <w:tc>
          <w:tcPr>
            <w:tcW w:w="4368" w:type="dxa"/>
          </w:tcPr>
          <w:p w:rsidR="00DD2E17" w:rsidRPr="00DD2E17" w:rsidRDefault="00DD2E17">
            <w:pPr>
              <w:rPr>
                <w:rFonts w:ascii="Times New Roman" w:eastAsia="Calibri" w:hAnsi="Times New Roman" w:cs="Times New Roman"/>
                <w:b/>
                <w:bCs/>
              </w:rPr>
            </w:pPr>
            <w:r w:rsidRPr="00DD2E17">
              <w:rPr>
                <w:rFonts w:ascii="Times New Roman" w:eastAsia="Calibri" w:hAnsi="Times New Roman" w:cs="Times New Roman"/>
                <w:b/>
                <w:bCs/>
              </w:rPr>
              <w:t>Форма итогового контроля</w:t>
            </w:r>
          </w:p>
        </w:tc>
        <w:tc>
          <w:tcPr>
            <w:tcW w:w="837" w:type="dxa"/>
          </w:tcPr>
          <w:p w:rsidR="00DD2E17" w:rsidRPr="00DD2E17" w:rsidRDefault="00DD2E17">
            <w:pPr>
              <w:jc w:val="center"/>
              <w:rPr>
                <w:rFonts w:ascii="Times New Roman" w:eastAsia="Calibri" w:hAnsi="Times New Roman" w:cs="Times New Roman"/>
                <w:b/>
                <w:bCs/>
              </w:rPr>
            </w:pPr>
            <w:r w:rsidRPr="00DD2E17">
              <w:rPr>
                <w:rFonts w:ascii="Times New Roman" w:eastAsia="Calibri" w:hAnsi="Times New Roman" w:cs="Times New Roman"/>
                <w:b/>
                <w:bCs/>
              </w:rPr>
              <w:t>11</w:t>
            </w:r>
          </w:p>
        </w:tc>
        <w:tc>
          <w:tcPr>
            <w:tcW w:w="584" w:type="dxa"/>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1</w:t>
            </w:r>
          </w:p>
        </w:tc>
        <w:tc>
          <w:tcPr>
            <w:tcW w:w="558" w:type="dxa"/>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2</w:t>
            </w:r>
          </w:p>
        </w:tc>
        <w:tc>
          <w:tcPr>
            <w:tcW w:w="685" w:type="dxa"/>
            <w:vAlign w:val="center"/>
          </w:tcPr>
          <w:p w:rsidR="00DD2E17" w:rsidRPr="00DD2E17" w:rsidRDefault="00DD2E17" w:rsidP="004A7B42">
            <w:pPr>
              <w:spacing w:after="0" w:line="240" w:lineRule="auto"/>
              <w:jc w:val="center"/>
              <w:rPr>
                <w:rFonts w:ascii="Times New Roman" w:eastAsia="Calibri" w:hAnsi="Times New Roman" w:cs="Times New Roman"/>
                <w:bCs/>
              </w:rPr>
            </w:pPr>
            <w:r w:rsidRPr="00DD2E17">
              <w:rPr>
                <w:rFonts w:ascii="Times New Roman" w:eastAsia="Calibri" w:hAnsi="Times New Roman" w:cs="Times New Roman"/>
                <w:bCs/>
              </w:rPr>
              <w:t>8</w:t>
            </w:r>
          </w:p>
        </w:tc>
        <w:tc>
          <w:tcPr>
            <w:tcW w:w="2119" w:type="dxa"/>
          </w:tcPr>
          <w:p w:rsidR="00DD2E17" w:rsidRPr="00DD2E17" w:rsidRDefault="00DD2E17">
            <w:pPr>
              <w:jc w:val="center"/>
              <w:rPr>
                <w:rFonts w:ascii="Times New Roman" w:eastAsia="Calibri" w:hAnsi="Times New Roman" w:cs="Times New Roman"/>
                <w:b/>
                <w:bCs/>
              </w:rPr>
            </w:pPr>
            <w:r w:rsidRPr="00DD2E17">
              <w:rPr>
                <w:rFonts w:ascii="Times New Roman" w:eastAsia="Calibri" w:hAnsi="Times New Roman" w:cs="Times New Roman"/>
                <w:b/>
                <w:bCs/>
              </w:rPr>
              <w:t>зачет</w:t>
            </w:r>
          </w:p>
        </w:tc>
      </w:tr>
      <w:tr w:rsidR="00DD2E17" w:rsidRPr="00DD2E17" w:rsidTr="00DD2E17">
        <w:tc>
          <w:tcPr>
            <w:tcW w:w="560" w:type="dxa"/>
          </w:tcPr>
          <w:p w:rsidR="00DD2E17" w:rsidRPr="00DD2E17" w:rsidRDefault="00DD2E17">
            <w:pPr>
              <w:spacing w:after="0" w:line="240" w:lineRule="auto"/>
              <w:ind w:left="142"/>
              <w:rPr>
                <w:rFonts w:ascii="Times New Roman" w:eastAsia="Calibri" w:hAnsi="Times New Roman" w:cs="Times New Roman"/>
                <w:bCs/>
              </w:rPr>
            </w:pPr>
          </w:p>
        </w:tc>
        <w:tc>
          <w:tcPr>
            <w:tcW w:w="4368" w:type="dxa"/>
          </w:tcPr>
          <w:p w:rsidR="00DD2E17" w:rsidRPr="00DD2E17" w:rsidRDefault="00DD2E17">
            <w:pPr>
              <w:rPr>
                <w:rFonts w:ascii="Times New Roman" w:eastAsia="Calibri" w:hAnsi="Times New Roman" w:cs="Times New Roman"/>
                <w:b/>
                <w:bCs/>
              </w:rPr>
            </w:pPr>
            <w:r w:rsidRPr="00DD2E17">
              <w:rPr>
                <w:rFonts w:ascii="Times New Roman" w:eastAsia="Calibri" w:hAnsi="Times New Roman" w:cs="Times New Roman"/>
                <w:b/>
                <w:bCs/>
              </w:rPr>
              <w:t>Всего на дисциплину</w:t>
            </w:r>
          </w:p>
          <w:p w:rsidR="00DD2E17" w:rsidRPr="00DD2E17" w:rsidRDefault="00DD2E17">
            <w:pPr>
              <w:rPr>
                <w:rFonts w:ascii="Times New Roman" w:eastAsia="Calibri" w:hAnsi="Times New Roman" w:cs="Times New Roman"/>
                <w:bCs/>
              </w:rPr>
            </w:pPr>
            <w:r w:rsidRPr="00DD2E17">
              <w:rPr>
                <w:rFonts w:ascii="Times New Roman" w:eastAsia="Calibri" w:hAnsi="Times New Roman" w:cs="Times New Roman"/>
                <w:b/>
                <w:bCs/>
              </w:rPr>
              <w:t xml:space="preserve"> «Международный коммерческий арбитраж»</w:t>
            </w:r>
          </w:p>
        </w:tc>
        <w:tc>
          <w:tcPr>
            <w:tcW w:w="837" w:type="dxa"/>
          </w:tcPr>
          <w:p w:rsidR="00DD2E17" w:rsidRPr="00DD2E17" w:rsidRDefault="00DD2E17">
            <w:pPr>
              <w:jc w:val="center"/>
              <w:rPr>
                <w:rFonts w:ascii="Times New Roman" w:eastAsia="Calibri" w:hAnsi="Times New Roman" w:cs="Times New Roman"/>
                <w:b/>
                <w:bCs/>
              </w:rPr>
            </w:pPr>
            <w:r w:rsidRPr="00DD2E17">
              <w:rPr>
                <w:rFonts w:ascii="Times New Roman" w:eastAsia="Calibri" w:hAnsi="Times New Roman" w:cs="Times New Roman"/>
                <w:b/>
                <w:bCs/>
              </w:rPr>
              <w:t>108</w:t>
            </w:r>
          </w:p>
        </w:tc>
        <w:tc>
          <w:tcPr>
            <w:tcW w:w="584" w:type="dxa"/>
          </w:tcPr>
          <w:p w:rsidR="00DD2E17" w:rsidRPr="00DD2E17" w:rsidRDefault="00DD2E17">
            <w:pPr>
              <w:jc w:val="center"/>
              <w:rPr>
                <w:rFonts w:ascii="Times New Roman" w:eastAsia="Calibri" w:hAnsi="Times New Roman" w:cs="Times New Roman"/>
                <w:b/>
                <w:bCs/>
              </w:rPr>
            </w:pPr>
            <w:r w:rsidRPr="00DD2E17">
              <w:rPr>
                <w:rFonts w:ascii="Times New Roman" w:eastAsia="Calibri" w:hAnsi="Times New Roman" w:cs="Times New Roman"/>
                <w:b/>
                <w:bCs/>
              </w:rPr>
              <w:t>18</w:t>
            </w:r>
          </w:p>
        </w:tc>
        <w:tc>
          <w:tcPr>
            <w:tcW w:w="558" w:type="dxa"/>
          </w:tcPr>
          <w:p w:rsidR="00DD2E17" w:rsidRPr="00DD2E17" w:rsidRDefault="00DD2E17">
            <w:pPr>
              <w:rPr>
                <w:rFonts w:ascii="Times New Roman" w:eastAsia="Calibri" w:hAnsi="Times New Roman" w:cs="Times New Roman"/>
                <w:b/>
                <w:bCs/>
              </w:rPr>
            </w:pPr>
            <w:r w:rsidRPr="00DD2E17">
              <w:rPr>
                <w:rFonts w:ascii="Times New Roman" w:eastAsia="Calibri" w:hAnsi="Times New Roman" w:cs="Times New Roman"/>
                <w:b/>
                <w:bCs/>
              </w:rPr>
              <w:t>18</w:t>
            </w:r>
          </w:p>
        </w:tc>
        <w:tc>
          <w:tcPr>
            <w:tcW w:w="685" w:type="dxa"/>
          </w:tcPr>
          <w:p w:rsidR="00DD2E17" w:rsidRPr="00DD2E17" w:rsidRDefault="00DD2E17">
            <w:pPr>
              <w:jc w:val="center"/>
              <w:rPr>
                <w:rFonts w:ascii="Times New Roman" w:eastAsia="Calibri" w:hAnsi="Times New Roman" w:cs="Times New Roman"/>
                <w:b/>
                <w:bCs/>
              </w:rPr>
            </w:pPr>
            <w:r w:rsidRPr="00DD2E17">
              <w:rPr>
                <w:rFonts w:ascii="Times New Roman" w:eastAsia="Calibri" w:hAnsi="Times New Roman" w:cs="Times New Roman"/>
                <w:b/>
                <w:bCs/>
              </w:rPr>
              <w:t>72</w:t>
            </w:r>
          </w:p>
        </w:tc>
        <w:tc>
          <w:tcPr>
            <w:tcW w:w="2119" w:type="dxa"/>
          </w:tcPr>
          <w:p w:rsidR="00DD2E17" w:rsidRPr="00DD2E17" w:rsidRDefault="00DD2E17">
            <w:pPr>
              <w:rPr>
                <w:rFonts w:ascii="Times New Roman" w:eastAsia="Calibri" w:hAnsi="Times New Roman" w:cs="Times New Roman"/>
                <w:b/>
                <w:bCs/>
              </w:rPr>
            </w:pPr>
          </w:p>
        </w:tc>
      </w:tr>
    </w:tbl>
    <w:p w:rsidR="006A5767" w:rsidRDefault="006A5767"/>
    <w:p w:rsidR="006A5767" w:rsidRDefault="005021E0">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6A5767" w:rsidRDefault="005021E0">
      <w:pPr>
        <w:widowControl w:val="0"/>
        <w:spacing w:after="0" w:line="240" w:lineRule="auto"/>
        <w:ind w:firstLine="708"/>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 Понятие международного коммерческого арбитража</w:t>
      </w:r>
    </w:p>
    <w:p w:rsidR="006A5767" w:rsidRDefault="006A5767">
      <w:pPr>
        <w:widowControl w:val="0"/>
        <w:spacing w:after="0" w:line="240" w:lineRule="auto"/>
        <w:ind w:firstLine="708"/>
        <w:jc w:val="both"/>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Третейский суд и международный коммерческий арбитраж как правовые явления. Происхождение третейских судов. Институционный арбитраж. </w:t>
      </w:r>
    </w:p>
    <w:p w:rsidR="006A5767" w:rsidRDefault="006A5767">
      <w:pPr>
        <w:spacing w:after="0" w:line="240" w:lineRule="auto"/>
        <w:jc w:val="center"/>
        <w:rPr>
          <w:rFonts w:ascii="Times New Roman" w:eastAsia="Times New Roman" w:hAnsi="Times New Roman" w:cs="Times New Roman"/>
          <w:b/>
          <w:spacing w:val="-4"/>
          <w:sz w:val="26"/>
          <w:szCs w:val="26"/>
          <w:lang w:eastAsia="ru-RU"/>
        </w:rPr>
      </w:pPr>
    </w:p>
    <w:p w:rsidR="006A5767" w:rsidRDefault="005021E0">
      <w:pPr>
        <w:spacing w:after="0" w:line="240" w:lineRule="auto"/>
        <w:jc w:val="center"/>
        <w:rPr>
          <w:rFonts w:ascii="Times New Roman" w:eastAsia="Times New Roman" w:hAnsi="Times New Roman" w:cs="Times New Roman"/>
          <w:b/>
          <w:spacing w:val="-4"/>
          <w:sz w:val="26"/>
          <w:szCs w:val="26"/>
          <w:lang w:eastAsia="ru-RU"/>
        </w:rPr>
      </w:pPr>
      <w:r>
        <w:rPr>
          <w:rFonts w:ascii="Times New Roman" w:eastAsia="Times New Roman" w:hAnsi="Times New Roman" w:cs="Times New Roman"/>
          <w:b/>
          <w:spacing w:val="-4"/>
          <w:sz w:val="26"/>
          <w:szCs w:val="26"/>
          <w:lang w:eastAsia="ru-RU"/>
        </w:rPr>
        <w:t>Тема 2. Источники  международного коммерческого арбитража</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Нью-Йоркская Конвенция 1958г. ФЗ «Об арбитраже (третейском разбирательстве) в Российской Федерации». Европейская конвенция о внешнеторговом арбитраже 1961г. Двусторонние договоры Российской Федерации, в которых регулируются вопросы разрешения международных экономических споров. Типовой закон ЮНСИТРАЛ о международном торговом арбитраже 1985г. Рекомендательные арбитражные регламенты международных организаций и регламенты ведущих международных арбитражных центров.</w:t>
      </w:r>
    </w:p>
    <w:p w:rsidR="006A5767" w:rsidRDefault="006A5767">
      <w:pPr>
        <w:spacing w:after="0" w:line="240" w:lineRule="auto"/>
        <w:rPr>
          <w:rFonts w:ascii="Times New Roman" w:eastAsia="Times New Roman" w:hAnsi="Times New Roman" w:cs="Times New Roman"/>
          <w:b/>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 Основные арбитражные учреждения</w:t>
      </w: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Арбитражный суд Международной торговой палаты.</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Международный коммерческий арбитраж в Швеции.</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Лондонский международный коммерческий арбитраж.</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Американская арбитражная ассоциация.</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ab/>
        <w:t>Центр арбитража и медиации Всемирной организации интеллектуальной собственности.</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ab/>
        <w:t>Немецкая институция по арбитражу.</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ab/>
        <w:t>Международный арбитражный суд Федеральной палаты экономики (Вена).</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Pr>
          <w:rFonts w:ascii="Times New Roman" w:eastAsia="Times New Roman" w:hAnsi="Times New Roman" w:cs="Times New Roman"/>
          <w:sz w:val="26"/>
          <w:szCs w:val="26"/>
          <w:lang w:eastAsia="ru-RU"/>
        </w:rPr>
        <w:tab/>
        <w:t>Международный коммерческий арбитраж стран Восточной Европы.</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Pr>
          <w:rFonts w:ascii="Times New Roman" w:eastAsia="Times New Roman" w:hAnsi="Times New Roman" w:cs="Times New Roman"/>
          <w:sz w:val="26"/>
          <w:szCs w:val="26"/>
          <w:lang w:eastAsia="ru-RU"/>
        </w:rPr>
        <w:tab/>
        <w:t>Международный коммерческий арбитраж стран СНГ.</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10.</w:t>
      </w:r>
      <w:r>
        <w:rPr>
          <w:rFonts w:ascii="Times New Roman" w:eastAsia="Times New Roman" w:hAnsi="Times New Roman" w:cs="Times New Roman"/>
          <w:sz w:val="26"/>
          <w:szCs w:val="26"/>
          <w:lang w:eastAsia="ru-RU"/>
        </w:rPr>
        <w:tab/>
        <w:t>Международный коммерческий арбитраж в России</w:t>
      </w:r>
    </w:p>
    <w:p w:rsidR="006A5767" w:rsidRDefault="006A5767">
      <w:pPr>
        <w:spacing w:after="0" w:line="240" w:lineRule="auto"/>
        <w:jc w:val="center"/>
        <w:rPr>
          <w:rFonts w:ascii="Times New Roman" w:eastAsia="Times New Roman" w:hAnsi="Times New Roman" w:cs="Times New Roman"/>
          <w:b/>
          <w:sz w:val="26"/>
          <w:szCs w:val="26"/>
          <w:lang w:eastAsia="ru-RU"/>
        </w:rPr>
      </w:pPr>
    </w:p>
    <w:p w:rsidR="006A5767" w:rsidRDefault="006A5767">
      <w:pPr>
        <w:spacing w:after="0" w:line="240" w:lineRule="auto"/>
        <w:jc w:val="center"/>
        <w:rPr>
          <w:rFonts w:ascii="Times New Roman" w:eastAsia="Times New Roman" w:hAnsi="Times New Roman" w:cs="Times New Roman"/>
          <w:b/>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4. Третейские суды и государственные суды</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Отличия международного арбитража от государственного суда. Преимущества и недостатки. Международные коммерческие арбитражи с участием государства. Взаимодействие международных коммерческих арбитражей и государственных судов.</w:t>
      </w:r>
    </w:p>
    <w:p w:rsidR="006A5767" w:rsidRDefault="006A5767">
      <w:pPr>
        <w:widowControl w:val="0"/>
        <w:autoSpaceDE w:val="0"/>
        <w:autoSpaceDN w:val="0"/>
        <w:adjustRightInd w:val="0"/>
        <w:spacing w:after="0" w:line="240" w:lineRule="auto"/>
        <w:ind w:firstLine="567"/>
        <w:jc w:val="both"/>
        <w:rPr>
          <w:rFonts w:ascii="Times New Roman" w:hAnsi="Times New Roman" w:cs="Times New Roman"/>
          <w:sz w:val="26"/>
          <w:szCs w:val="26"/>
        </w:rPr>
      </w:pP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5. Обеспечительные меры</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Понятие обеспечительных мер. Порядок применения обеспечительных мер. Нормы АПК РФ об обеспечительных мерах.</w:t>
      </w: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b/>
          <w:bCs/>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6. Арбитражное соглашение</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Определение арбитражного соглашения. Арбитражная оговорка и арбитражный компромисс. Правовая природа арбитражного соглашения. Принцип автономности арбитражного соглашения. </w:t>
      </w:r>
      <w:proofErr w:type="spellStart"/>
      <w:r>
        <w:rPr>
          <w:rFonts w:ascii="Times New Roman" w:hAnsi="Times New Roman" w:cs="Times New Roman"/>
          <w:sz w:val="26"/>
          <w:szCs w:val="26"/>
        </w:rPr>
        <w:t>Арбитральность</w:t>
      </w:r>
      <w:proofErr w:type="spellEnd"/>
      <w:r>
        <w:rPr>
          <w:rFonts w:ascii="Times New Roman" w:hAnsi="Times New Roman" w:cs="Times New Roman"/>
          <w:sz w:val="26"/>
          <w:szCs w:val="26"/>
        </w:rPr>
        <w:t xml:space="preserve"> арбитражного соглашения.</w:t>
      </w: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6A5767" w:rsidRDefault="005021E0">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pacing w:val="-2"/>
          <w:sz w:val="26"/>
          <w:szCs w:val="26"/>
          <w:lang w:eastAsia="ru-RU"/>
        </w:rPr>
        <w:t>Тема 7. Арбитражное разбирательство</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Правовой статус арбитров. Требования к арбитрам. Принципы арбитражного разбирательства. Возбуждение арбитражного разбирательства. Устное слушание как стадия арбитражного </w:t>
      </w:r>
      <w:proofErr w:type="spellStart"/>
      <w:r>
        <w:rPr>
          <w:rFonts w:ascii="Times New Roman" w:eastAsia="Times New Roman" w:hAnsi="Times New Roman" w:cs="Times New Roman"/>
          <w:sz w:val="26"/>
          <w:szCs w:val="26"/>
          <w:lang w:eastAsia="ru-RU"/>
        </w:rPr>
        <w:t>разбирательства</w:t>
      </w:r>
      <w:proofErr w:type="gramStart"/>
      <w:r>
        <w:rPr>
          <w:rFonts w:ascii="Times New Roman" w:eastAsia="Times New Roman" w:hAnsi="Times New Roman" w:cs="Times New Roman"/>
          <w:sz w:val="26"/>
          <w:szCs w:val="26"/>
          <w:lang w:eastAsia="ru-RU"/>
        </w:rPr>
        <w:t>.П</w:t>
      </w:r>
      <w:proofErr w:type="gramEnd"/>
      <w:r>
        <w:rPr>
          <w:rFonts w:ascii="Times New Roman" w:eastAsia="Times New Roman" w:hAnsi="Times New Roman" w:cs="Times New Roman"/>
          <w:sz w:val="26"/>
          <w:szCs w:val="26"/>
          <w:lang w:eastAsia="ru-RU"/>
        </w:rPr>
        <w:t>ринятие</w:t>
      </w:r>
      <w:proofErr w:type="spellEnd"/>
      <w:r>
        <w:rPr>
          <w:rFonts w:ascii="Times New Roman" w:eastAsia="Times New Roman" w:hAnsi="Times New Roman" w:cs="Times New Roman"/>
          <w:sz w:val="26"/>
          <w:szCs w:val="26"/>
          <w:lang w:eastAsia="ru-RU"/>
        </w:rPr>
        <w:t xml:space="preserve"> обеспечительных мер в арбитражном разбирательстве. Участие свидетелей, экспертов, третьих лиц. Основания для прекращения арбитражного разбирательства. Содержание арбитражного решения и его свойства.</w:t>
      </w: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6A5767" w:rsidRDefault="005021E0">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Тема 8. Процессуальные вопросы. Стратегия </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Стратегия. Документы, необходимые для приведения в исполнение решения международного арбитража, сроки, размер государственной пошлины. Участие прокурора в делах о приведении в исполнение и оспаривании решений третейских судов в рамках российской судебной системы.</w:t>
      </w:r>
    </w:p>
    <w:p w:rsidR="006A5767" w:rsidRDefault="006A576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9. Оспаривание, признание, приведение в исполнение арбитражных решений</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Срок и компетентный суд для рассмотрения ходатайства об отмене арбитражного решения. Основания для оспаривания арбитражного решения. Роль государственного суда в установлении наличия основания для оспаривания арбитражного решения. Возвращение арбитражного решения в арбитраж для исправления недостатков арбитражного разбирательства. </w:t>
      </w:r>
    </w:p>
    <w:p w:rsidR="006A5767" w:rsidRDefault="005021E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Режим принудительного исполнения арбитражного решения в соответствии с российским законодательством. Конвенция ООН о признании и приведении в исполнение иностранных арбитражных решений. Характеристика оснований для </w:t>
      </w:r>
      <w:r>
        <w:rPr>
          <w:rFonts w:ascii="Times New Roman" w:eastAsia="Times New Roman" w:hAnsi="Times New Roman" w:cs="Times New Roman"/>
          <w:sz w:val="26"/>
          <w:szCs w:val="26"/>
          <w:lang w:eastAsia="ru-RU"/>
        </w:rPr>
        <w:lastRenderedPageBreak/>
        <w:t xml:space="preserve">отказа в признании и приведении в исполнение решения международного коммерческого арбитража. Нормы АПК РФ, регламентирующие процедуру оспаривания, а также признания и приведения в исполнение арбитражных решений. Современная судебная практика в Российской Федерации о признании и приведении в исполнение решений международного коммерческого арбитража.  </w:t>
      </w:r>
    </w:p>
    <w:p w:rsidR="006A5767" w:rsidRDefault="006A5767">
      <w:pPr>
        <w:spacing w:after="0" w:line="240" w:lineRule="auto"/>
        <w:jc w:val="center"/>
        <w:rPr>
          <w:rFonts w:ascii="Times New Roman" w:eastAsia="Times New Roman" w:hAnsi="Times New Roman" w:cs="Times New Roman"/>
          <w:b/>
          <w:caps/>
          <w:sz w:val="26"/>
          <w:szCs w:val="26"/>
          <w:lang w:eastAsia="ru-RU"/>
        </w:rPr>
      </w:pPr>
    </w:p>
    <w:p w:rsidR="006A5767" w:rsidRDefault="005021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10. Мирное урегулирование споров под эгидой международного коммерческого арбитража</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spacing w:after="0" w:line="240" w:lineRule="auto"/>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sz w:val="26"/>
          <w:szCs w:val="26"/>
          <w:lang w:eastAsia="ru-RU"/>
        </w:rPr>
        <w:t xml:space="preserve">Альтернативные способы разрешения споров, пределы их применения. Примирительные процедуры. Медиация. </w:t>
      </w:r>
      <w:proofErr w:type="spellStart"/>
      <w:r>
        <w:rPr>
          <w:rFonts w:ascii="Times New Roman" w:eastAsia="Times New Roman" w:hAnsi="Times New Roman" w:cs="Times New Roman"/>
          <w:sz w:val="26"/>
          <w:szCs w:val="26"/>
          <w:lang w:eastAsia="ru-RU"/>
        </w:rPr>
        <w:t>Минипроцессы</w:t>
      </w:r>
      <w:proofErr w:type="spellEnd"/>
      <w:r>
        <w:rPr>
          <w:rFonts w:ascii="Times New Roman" w:eastAsia="Times New Roman" w:hAnsi="Times New Roman" w:cs="Times New Roman"/>
          <w:sz w:val="26"/>
          <w:szCs w:val="26"/>
          <w:lang w:eastAsia="ru-RU"/>
        </w:rPr>
        <w:t>.</w:t>
      </w:r>
    </w:p>
    <w:p w:rsidR="006A5767" w:rsidRDefault="006A5767">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6A5767" w:rsidRDefault="005021E0">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6A5767" w:rsidRDefault="005021E0">
      <w:pPr>
        <w:spacing w:after="0" w:line="360" w:lineRule="auto"/>
        <w:ind w:firstLine="567"/>
        <w:jc w:val="center"/>
        <w:rPr>
          <w:rFonts w:ascii="Times New Roman" w:eastAsia="Calibri" w:hAnsi="Times New Roman" w:cs="Times New Roman"/>
          <w:b/>
          <w:sz w:val="28"/>
          <w:szCs w:val="26"/>
          <w:lang w:eastAsia="ru-RU"/>
        </w:rPr>
      </w:pPr>
      <w:r>
        <w:rPr>
          <w:rFonts w:ascii="Times New Roman" w:eastAsia="Calibri" w:hAnsi="Times New Roman" w:cs="Times New Roman"/>
          <w:b/>
          <w:sz w:val="24"/>
          <w:szCs w:val="26"/>
          <w:lang w:eastAsia="ru-RU"/>
        </w:rPr>
        <w:t xml:space="preserve">Задания для практических занятий, в </w:t>
      </w:r>
      <w:proofErr w:type="spellStart"/>
      <w:r>
        <w:rPr>
          <w:rFonts w:ascii="Times New Roman" w:eastAsia="Calibri" w:hAnsi="Times New Roman" w:cs="Times New Roman"/>
          <w:b/>
          <w:sz w:val="24"/>
          <w:szCs w:val="26"/>
          <w:lang w:eastAsia="ru-RU"/>
        </w:rPr>
        <w:t>т.ч</w:t>
      </w:r>
      <w:proofErr w:type="spellEnd"/>
      <w:r>
        <w:rPr>
          <w:rFonts w:ascii="Times New Roman" w:eastAsia="Calibri" w:hAnsi="Times New Roman" w:cs="Times New Roman"/>
          <w:b/>
          <w:sz w:val="24"/>
          <w:szCs w:val="26"/>
          <w:lang w:eastAsia="ru-RU"/>
        </w:rPr>
        <w:t>. в форме практической подготовки</w:t>
      </w:r>
    </w:p>
    <w:p w:rsidR="006A5767" w:rsidRDefault="005021E0">
      <w:pPr>
        <w:spacing w:after="0" w:line="360" w:lineRule="auto"/>
        <w:ind w:firstLine="567"/>
        <w:rPr>
          <w:rFonts w:ascii="Times New Roman" w:eastAsia="Times New Roman" w:hAnsi="Times New Roman" w:cs="Times New Roman"/>
          <w:b/>
          <w:sz w:val="26"/>
          <w:szCs w:val="26"/>
          <w:lang w:eastAsia="ru-RU"/>
        </w:rPr>
      </w:pPr>
      <w:r>
        <w:rPr>
          <w:rFonts w:ascii="Times New Roman" w:eastAsia="Calibri" w:hAnsi="Times New Roman" w:cs="Times New Roman"/>
          <w:b/>
          <w:sz w:val="26"/>
          <w:szCs w:val="26"/>
          <w:lang w:eastAsia="ru-RU"/>
        </w:rPr>
        <w:t xml:space="preserve">Практические занятия </w:t>
      </w:r>
    </w:p>
    <w:p w:rsidR="006A5767" w:rsidRDefault="006A5767">
      <w:pPr>
        <w:spacing w:after="0" w:line="240" w:lineRule="auto"/>
        <w:rPr>
          <w:rFonts w:ascii="Times New Roman" w:eastAsia="Times New Roman" w:hAnsi="Times New Roman" w:cs="Times New Roman"/>
          <w:spacing w:val="-4"/>
          <w:sz w:val="26"/>
          <w:szCs w:val="26"/>
          <w:lang w:eastAsia="ru-RU"/>
        </w:rPr>
      </w:pP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2.</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Анализ зарубежного законодательства;</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арбитражные учреждения;</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4.</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Виды арбитражных судов;</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5.</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Обеспечительные меры;</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6.</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Арбитражное соглашение;</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Арбитражное разбирательство;</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8.</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Процессуальные вопросы;</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9.</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Оспаривание, признание, приведение в исполнение арбитражных решений;</w:t>
      </w:r>
    </w:p>
    <w:p w:rsidR="006A5767" w:rsidRDefault="005021E0">
      <w:pPr>
        <w:widowControl w:val="0"/>
        <w:spacing w:after="0" w:line="240" w:lineRule="auto"/>
        <w:ind w:firstLine="567"/>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10.</w:t>
      </w:r>
    </w:p>
    <w:p w:rsidR="006A5767" w:rsidRDefault="005021E0">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Разбор практических ситуаций, анализ зарубежного законодательства.</w:t>
      </w:r>
    </w:p>
    <w:p w:rsidR="006A5767" w:rsidRDefault="006A5767">
      <w:pPr>
        <w:pStyle w:val="af0"/>
        <w:tabs>
          <w:tab w:val="left" w:pos="993"/>
        </w:tabs>
        <w:spacing w:line="276" w:lineRule="auto"/>
        <w:ind w:left="709"/>
        <w:jc w:val="both"/>
        <w:rPr>
          <w:rFonts w:ascii="Times New Roman" w:eastAsia="Times New Roman" w:hAnsi="Times New Roman" w:cs="Times New Roman"/>
          <w:bCs/>
          <w:sz w:val="26"/>
          <w:szCs w:val="26"/>
          <w:lang w:eastAsia="ru-RU"/>
        </w:rPr>
      </w:pPr>
    </w:p>
    <w:p w:rsidR="006A5767" w:rsidRDefault="005021E0">
      <w:pPr>
        <w:numPr>
          <w:ilvl w:val="0"/>
          <w:numId w:val="5"/>
        </w:numPr>
        <w:spacing w:after="0" w:line="240" w:lineRule="auto"/>
        <w:jc w:val="center"/>
        <w:rPr>
          <w:rFonts w:ascii="TimesNewRomanPS-BoldMT" w:eastAsia="Calibri" w:hAnsi="TimesNewRomanPS-BoldMT" w:cs="Times New Roman"/>
          <w:b/>
          <w:bCs/>
          <w:sz w:val="26"/>
          <w:szCs w:val="26"/>
        </w:rPr>
      </w:pPr>
      <w:r>
        <w:rPr>
          <w:rFonts w:ascii="TimesNewRomanPS-BoldMT" w:eastAsia="Calibri" w:hAnsi="TimesNewRomanPS-BoldMT" w:cs="Times New Roman"/>
          <w:b/>
          <w:bCs/>
          <w:sz w:val="26"/>
          <w:szCs w:val="26"/>
        </w:rPr>
        <w:t>МЕТОДИЧЕСКИЕ УКАЗАНИЯ ПО ОСВОЕНИЮ ДИСЦИПЛИНЫ</w:t>
      </w:r>
    </w:p>
    <w:p w:rsidR="006A5767" w:rsidRDefault="006A5767">
      <w:pPr>
        <w:spacing w:after="0" w:line="240" w:lineRule="auto"/>
        <w:jc w:val="center"/>
        <w:rPr>
          <w:rFonts w:ascii="TimesNewRomanPS-BoldMT" w:eastAsia="Calibri" w:hAnsi="TimesNewRomanPS-BoldMT" w:cs="Times New Roman"/>
          <w:b/>
          <w:bCs/>
          <w:sz w:val="26"/>
          <w:szCs w:val="26"/>
        </w:rPr>
      </w:pPr>
    </w:p>
    <w:p w:rsidR="006A5767" w:rsidRDefault="005021E0">
      <w:pPr>
        <w:spacing w:after="0" w:line="276" w:lineRule="auto"/>
        <w:ind w:firstLine="708"/>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Обучающимся</w:t>
      </w:r>
      <w:proofErr w:type="gramEnd"/>
      <w:r>
        <w:rPr>
          <w:rFonts w:ascii="Times New Roman" w:eastAsia="Calibri" w:hAnsi="Times New Roman" w:cs="Times New Roman"/>
          <w:sz w:val="26"/>
          <w:szCs w:val="26"/>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6A5767" w:rsidRDefault="005021E0">
      <w:pPr>
        <w:spacing w:after="0" w:line="276" w:lineRule="auto"/>
        <w:ind w:firstLine="708"/>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lastRenderedPageBreak/>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roofErr w:type="gramEnd"/>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bCs/>
          <w:i/>
          <w:sz w:val="26"/>
          <w:szCs w:val="26"/>
        </w:rPr>
        <w:t>Рабочая программа</w:t>
      </w:r>
      <w:r>
        <w:rPr>
          <w:rFonts w:ascii="Times New Roman" w:eastAsia="Calibri" w:hAnsi="Times New Roman" w:cs="Times New Roman"/>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6A5767" w:rsidRDefault="005021E0">
      <w:pPr>
        <w:widowControl w:val="0"/>
        <w:spacing w:after="0" w:line="276"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Обучающийся</w:t>
      </w:r>
      <w:proofErr w:type="gramEnd"/>
      <w:r>
        <w:rPr>
          <w:rFonts w:ascii="Times New Roman" w:eastAsia="Calibri" w:hAnsi="Times New Roman" w:cs="Times New Roman"/>
          <w:sz w:val="26"/>
          <w:szCs w:val="26"/>
        </w:rPr>
        <w:t xml:space="preserve"> при помощи </w:t>
      </w:r>
      <w:r>
        <w:rPr>
          <w:rFonts w:ascii="Times New Roman" w:eastAsia="Calibri" w:hAnsi="Times New Roman" w:cs="Times New Roman"/>
          <w:bCs/>
          <w:sz w:val="26"/>
          <w:szCs w:val="26"/>
        </w:rPr>
        <w:t>Рабочей программы</w:t>
      </w:r>
      <w:r>
        <w:rPr>
          <w:rFonts w:ascii="Times New Roman" w:eastAsia="Calibri" w:hAnsi="Times New Roman" w:cs="Times New Roman"/>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6A5767" w:rsidRDefault="005021E0">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Рабочая программа вводится в учебный процесс для решения следующих задач:</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 New Roman" w:eastAsia="Calibri" w:hAnsi="Times New Roman" w:cs="Times New Roman"/>
          <w:bCs/>
          <w:sz w:val="26"/>
          <w:szCs w:val="26"/>
        </w:rPr>
        <w:t xml:space="preserve">– </w:t>
      </w:r>
      <w:proofErr w:type="spellStart"/>
      <w:r>
        <w:rPr>
          <w:rFonts w:ascii="Times New Roman" w:eastAsia="Calibri" w:hAnsi="Times New Roman" w:cs="Times New Roman"/>
          <w:bCs/>
          <w:sz w:val="26"/>
          <w:szCs w:val="26"/>
        </w:rPr>
        <w:t>освоение</w:t>
      </w:r>
      <w:r>
        <w:rPr>
          <w:rFonts w:ascii="TimesNewRomanPS-BoldMT" w:eastAsia="Calibri" w:hAnsi="TimesNewRomanPS-BoldMT" w:cs="Times New Roman"/>
          <w:bCs/>
          <w:sz w:val="26"/>
          <w:szCs w:val="26"/>
        </w:rPr>
        <w:t>обучающимися</w:t>
      </w:r>
      <w:proofErr w:type="spellEnd"/>
      <w:r>
        <w:rPr>
          <w:rFonts w:ascii="TimesNewRomanPS-BoldMT" w:eastAsia="Calibri" w:hAnsi="TimesNewRomanPS-BoldMT" w:cs="Times New Roman"/>
          <w:bCs/>
          <w:sz w:val="26"/>
          <w:szCs w:val="26"/>
        </w:rPr>
        <w:t xml:space="preserve"> в режиме самостоятельной работы дисциплины при </w:t>
      </w:r>
      <w:proofErr w:type="spellStart"/>
      <w:r>
        <w:rPr>
          <w:rFonts w:ascii="TimesNewRomanPS-BoldMT" w:eastAsia="Calibri" w:hAnsi="TimesNewRomanPS-BoldMT" w:cs="Times New Roman"/>
          <w:bCs/>
          <w:sz w:val="26"/>
          <w:szCs w:val="26"/>
        </w:rPr>
        <w:t>участиипреподавателя</w:t>
      </w:r>
      <w:proofErr w:type="spellEnd"/>
      <w:r>
        <w:rPr>
          <w:rFonts w:ascii="TimesNewRomanPS-BoldMT" w:eastAsia="Calibri" w:hAnsi="TimesNewRomanPS-BoldMT" w:cs="Times New Roman"/>
          <w:bCs/>
          <w:sz w:val="26"/>
          <w:szCs w:val="26"/>
        </w:rPr>
        <w:t xml:space="preserve"> в качестве консультанта;</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систематизация учебной работы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 xml:space="preserve"> в течение семестра;</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развитие мотивации обучения у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привитие </w:t>
      </w:r>
      <w:proofErr w:type="gramStart"/>
      <w:r>
        <w:rPr>
          <w:rFonts w:ascii="TimesNewRomanPS-BoldMT" w:eastAsia="Calibri" w:hAnsi="TimesNewRomanPS-BoldMT" w:cs="Times New Roman"/>
          <w:bCs/>
          <w:sz w:val="26"/>
          <w:szCs w:val="26"/>
        </w:rPr>
        <w:t>обучающимся</w:t>
      </w:r>
      <w:proofErr w:type="gramEnd"/>
      <w:r>
        <w:rPr>
          <w:rFonts w:ascii="TimesNewRomanPS-BoldMT" w:eastAsia="Calibri" w:hAnsi="TimesNewRomanPS-BoldMT" w:cs="Times New Roman"/>
          <w:bCs/>
          <w:sz w:val="26"/>
          <w:szCs w:val="26"/>
        </w:rPr>
        <w:t xml:space="preserve"> навыков совершенствования и самообразования;</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вовлечение обучающегося в качестве активного участника в открытую </w:t>
      </w:r>
      <w:proofErr w:type="spellStart"/>
      <w:r>
        <w:rPr>
          <w:rFonts w:ascii="TimesNewRomanPS-BoldMT" w:eastAsia="Calibri" w:hAnsi="TimesNewRomanPS-BoldMT" w:cs="Times New Roman"/>
          <w:bCs/>
          <w:sz w:val="26"/>
          <w:szCs w:val="26"/>
        </w:rPr>
        <w:t>креативнуюобразовательную</w:t>
      </w:r>
      <w:proofErr w:type="spellEnd"/>
      <w:r>
        <w:rPr>
          <w:rFonts w:ascii="TimesNewRomanPS-BoldMT" w:eastAsia="Calibri" w:hAnsi="TimesNewRomanPS-BoldMT" w:cs="Times New Roman"/>
          <w:bCs/>
          <w:sz w:val="26"/>
          <w:szCs w:val="26"/>
        </w:rPr>
        <w:t xml:space="preserve"> среду;</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адаптация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 xml:space="preserve"> к условиям деятельности в информационном обществе.</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Рабочая программа поможет ознакомиться с тематикой лекций и практических занятий.</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6A5767" w:rsidRDefault="005021E0">
      <w:pPr>
        <w:spacing w:after="0" w:line="276" w:lineRule="auto"/>
        <w:ind w:firstLine="708"/>
        <w:jc w:val="both"/>
        <w:rPr>
          <w:rFonts w:ascii="TimesNewRomanPS-BoldMT" w:eastAsia="Calibri" w:hAnsi="TimesNewRomanPS-BoldMT" w:cs="Times New Roman"/>
          <w:bCs/>
          <w:sz w:val="26"/>
          <w:szCs w:val="26"/>
        </w:rPr>
      </w:pPr>
      <w:proofErr w:type="gramStart"/>
      <w:r>
        <w:rPr>
          <w:rFonts w:ascii="TimesNewRomanPS-BoldMT" w:eastAsia="Calibri" w:hAnsi="TimesNewRomanPS-BoldMT" w:cs="Times New Roman"/>
          <w:bCs/>
          <w:i/>
          <w:sz w:val="26"/>
          <w:szCs w:val="26"/>
        </w:rPr>
        <w:t>Лекции</w:t>
      </w:r>
      <w:r>
        <w:rPr>
          <w:rFonts w:ascii="TimesNewRomanPS-BoldMT" w:eastAsia="Calibri" w:hAnsi="TimesNewRomanPS-BoldMT" w:cs="Times New Roman"/>
          <w:bCs/>
          <w:sz w:val="26"/>
          <w:szCs w:val="26"/>
        </w:rPr>
        <w:t>, используемые в учебном процессе, могут быть нескольких видов: вводные, тематические, обзорные, проблемные, итоговые.</w:t>
      </w:r>
      <w:proofErr w:type="gramEnd"/>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Вводная лекция</w:t>
      </w:r>
      <w:r>
        <w:rPr>
          <w:rFonts w:ascii="TimesNewRomanPS-BoldMT" w:eastAsia="Calibri" w:hAnsi="TimesNewRomanPS-BoldMT" w:cs="Times New Roman"/>
          <w:bCs/>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Тематические лекции</w:t>
      </w:r>
      <w:r>
        <w:rPr>
          <w:rFonts w:ascii="TimesNewRomanPS-BoldMT" w:eastAsia="Calibri" w:hAnsi="TimesNewRomanPS-BoldMT" w:cs="Times New Roman"/>
          <w:bCs/>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w:t>
      </w:r>
      <w:proofErr w:type="gramStart"/>
      <w:r>
        <w:rPr>
          <w:rFonts w:ascii="TimesNewRomanPS-BoldMT" w:eastAsia="Calibri" w:hAnsi="TimesNewRomanPS-BoldMT" w:cs="Times New Roman"/>
          <w:bCs/>
          <w:sz w:val="26"/>
          <w:szCs w:val="26"/>
        </w:rPr>
        <w:t>тематическим</w:t>
      </w:r>
      <w:proofErr w:type="gramEnd"/>
      <w:r>
        <w:rPr>
          <w:rFonts w:ascii="TimesNewRomanPS-BoldMT" w:eastAsia="Calibri" w:hAnsi="TimesNewRomanPS-BoldMT" w:cs="Times New Roman"/>
          <w:bCs/>
          <w:sz w:val="26"/>
          <w:szCs w:val="26"/>
        </w:rPr>
        <w:t xml:space="preserve">, либо проблемным. </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lastRenderedPageBreak/>
        <w:t>Обзорная лекция</w:t>
      </w:r>
      <w:r>
        <w:rPr>
          <w:rFonts w:ascii="TimesNewRomanPS-BoldMT" w:eastAsia="Calibri" w:hAnsi="TimesNewRomanPS-BoldMT" w:cs="Times New Roman"/>
          <w:bCs/>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Проблемные лекции</w:t>
      </w:r>
      <w:r>
        <w:rPr>
          <w:rFonts w:ascii="TimesNewRomanPS-BoldMT" w:eastAsia="Calibri" w:hAnsi="TimesNewRomanPS-BoldMT" w:cs="Times New Roman"/>
          <w:bCs/>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Итоговая лекция</w:t>
      </w:r>
      <w:r>
        <w:rPr>
          <w:rFonts w:ascii="TimesNewRomanPS-BoldMT" w:eastAsia="Calibri" w:hAnsi="TimesNewRomanPS-BoldMT" w:cs="Times New Roman"/>
          <w:bCs/>
          <w:sz w:val="26"/>
          <w:szCs w:val="26"/>
        </w:rPr>
        <w:t xml:space="preserve"> завершает </w:t>
      </w:r>
      <w:proofErr w:type="gramStart"/>
      <w:r>
        <w:rPr>
          <w:rFonts w:ascii="TimesNewRomanPS-BoldMT" w:eastAsia="Calibri" w:hAnsi="TimesNewRomanPS-BoldMT" w:cs="Times New Roman"/>
          <w:bCs/>
          <w:sz w:val="26"/>
          <w:szCs w:val="26"/>
        </w:rPr>
        <w:t>обучение по</w:t>
      </w:r>
      <w:proofErr w:type="gramEnd"/>
      <w:r>
        <w:rPr>
          <w:rFonts w:ascii="TimesNewRomanPS-BoldMT" w:eastAsia="Calibri" w:hAnsi="TimesNewRomanPS-BoldMT" w:cs="Times New Roman"/>
          <w:bCs/>
          <w:sz w:val="26"/>
          <w:szCs w:val="26"/>
        </w:rPr>
        <w:t xml:space="preserve">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6A5767" w:rsidRDefault="005021E0">
      <w:pPr>
        <w:spacing w:after="0" w:line="240" w:lineRule="auto"/>
        <w:ind w:left="57" w:right="57" w:firstLine="709"/>
        <w:contextualSpacing/>
        <w:jc w:val="both"/>
        <w:rPr>
          <w:rFonts w:ascii="Times New Roman" w:eastAsia="Calibri" w:hAnsi="Times New Roman" w:cs="Times New Roman"/>
          <w:sz w:val="26"/>
          <w:szCs w:val="26"/>
        </w:rPr>
      </w:pPr>
      <w:r>
        <w:rPr>
          <w:rFonts w:ascii="Times New Roman" w:eastAsia="Calibri" w:hAnsi="Times New Roman" w:cs="Times New Roman"/>
          <w:i/>
          <w:sz w:val="26"/>
          <w:szCs w:val="26"/>
        </w:rPr>
        <w:t>Проблемная ситуация</w:t>
      </w:r>
      <w:r>
        <w:rPr>
          <w:rFonts w:ascii="Times New Roman" w:eastAsia="Calibri" w:hAnsi="Times New Roman" w:cs="Times New Roman"/>
          <w:sz w:val="26"/>
          <w:szCs w:val="26"/>
        </w:rPr>
        <w:t xml:space="preserve"> («кейс-</w:t>
      </w:r>
      <w:proofErr w:type="spellStart"/>
      <w:r>
        <w:rPr>
          <w:rFonts w:ascii="Times New Roman" w:eastAsia="Calibri" w:hAnsi="Times New Roman" w:cs="Times New Roman"/>
          <w:sz w:val="26"/>
          <w:szCs w:val="26"/>
        </w:rPr>
        <w:t>стади</w:t>
      </w:r>
      <w:proofErr w:type="spellEnd"/>
      <w:r>
        <w:rPr>
          <w:rFonts w:ascii="Times New Roman" w:eastAsia="Calibri" w:hAnsi="Times New Roman" w:cs="Times New Roman"/>
          <w:sz w:val="26"/>
          <w:szCs w:val="26"/>
        </w:rPr>
        <w:t>»)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w:t>
      </w:r>
      <w:proofErr w:type="gramStart"/>
      <w:r>
        <w:rPr>
          <w:rFonts w:ascii="Times New Roman" w:eastAsia="Calibri" w:hAnsi="Times New Roman" w:cs="Times New Roman"/>
          <w:sz w:val="26"/>
          <w:szCs w:val="26"/>
        </w:rPr>
        <w:t>кейс-заданий</w:t>
      </w:r>
      <w:proofErr w:type="gramEnd"/>
      <w:r>
        <w:rPr>
          <w:rFonts w:ascii="Times New Roman" w:eastAsia="Calibri" w:hAnsi="Times New Roman" w:cs="Times New Roman"/>
          <w:sz w:val="26"/>
          <w:szCs w:val="26"/>
        </w:rPr>
        <w:t>»).</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Предполагается, что студенты должны самостоятельно дорабатывать учебный материал, рассмотренный в лекционном порядке. </w:t>
      </w:r>
      <w:proofErr w:type="gramStart"/>
      <w:r>
        <w:rPr>
          <w:rFonts w:ascii="TimesNewRomanPS-BoldMT" w:eastAsia="Calibri" w:hAnsi="TimesNewRomanPS-BoldMT" w:cs="Times New Roman"/>
          <w:bCs/>
          <w:sz w:val="26"/>
          <w:szCs w:val="26"/>
        </w:rPr>
        <w:t>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w:t>
      </w:r>
      <w:proofErr w:type="gramEnd"/>
      <w:r>
        <w:rPr>
          <w:rFonts w:ascii="TimesNewRomanPS-BoldMT" w:eastAsia="Calibri" w:hAnsi="TimesNewRomanPS-BoldMT" w:cs="Times New Roman"/>
          <w:bCs/>
          <w:sz w:val="26"/>
          <w:szCs w:val="26"/>
        </w:rPr>
        <w:t xml:space="preserve">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Еще одной из форм аудиторной работы являются </w:t>
      </w:r>
      <w:r>
        <w:rPr>
          <w:rFonts w:ascii="TimesNewRomanPS-BoldMT" w:eastAsia="Calibri" w:hAnsi="TimesNewRomanPS-BoldMT" w:cs="Times New Roman"/>
          <w:bCs/>
          <w:i/>
          <w:sz w:val="26"/>
          <w:szCs w:val="26"/>
        </w:rPr>
        <w:t>практические занятия.</w:t>
      </w:r>
      <w:r>
        <w:rPr>
          <w:rFonts w:ascii="TimesNewRomanPS-BoldMT" w:eastAsia="Calibri" w:hAnsi="TimesNewRomanPS-BoldMT" w:cs="Times New Roman"/>
          <w:bCs/>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Подготовка к практическим занятиям основана на плане, </w:t>
      </w:r>
      <w:proofErr w:type="spellStart"/>
      <w:r>
        <w:rPr>
          <w:rFonts w:ascii="TimesNewRomanPS-BoldMT" w:eastAsia="Calibri" w:hAnsi="TimesNewRomanPS-BoldMT" w:cs="Times New Roman"/>
          <w:bCs/>
          <w:sz w:val="26"/>
          <w:szCs w:val="26"/>
        </w:rPr>
        <w:t>определенномпреподавателем</w:t>
      </w:r>
      <w:proofErr w:type="spellEnd"/>
      <w:r>
        <w:rPr>
          <w:rFonts w:ascii="TimesNewRomanPS-BoldMT" w:eastAsia="Calibri" w:hAnsi="TimesNewRomanPS-BoldMT" w:cs="Times New Roman"/>
          <w:bCs/>
          <w:sz w:val="26"/>
          <w:szCs w:val="26"/>
        </w:rPr>
        <w:t xml:space="preserve"> к каждой теме. Каждая тема практических занятий </w:t>
      </w:r>
      <w:r>
        <w:rPr>
          <w:rFonts w:ascii="TimesNewRomanPS-BoldMT" w:eastAsia="Calibri" w:hAnsi="TimesNewRomanPS-BoldMT" w:cs="Times New Roman"/>
          <w:bCs/>
          <w:sz w:val="26"/>
          <w:szCs w:val="26"/>
        </w:rPr>
        <w:lastRenderedPageBreak/>
        <w:t>сопровождается перечнем нормативных правовых актов, а также учебной и исследовательской литературы и методическими рекомендациями.</w:t>
      </w:r>
    </w:p>
    <w:p w:rsidR="006A5767" w:rsidRDefault="005021E0">
      <w:pPr>
        <w:widowControl w:val="0"/>
        <w:tabs>
          <w:tab w:val="left" w:pos="9355"/>
        </w:tabs>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Процесс подготовки к практическому занятию включает знакомство </w:t>
      </w:r>
      <w:proofErr w:type="spellStart"/>
      <w:r>
        <w:rPr>
          <w:rFonts w:ascii="TimesNewRomanPS-BoldMT" w:eastAsia="Calibri" w:hAnsi="TimesNewRomanPS-BoldMT" w:cs="Times New Roman"/>
          <w:bCs/>
          <w:sz w:val="26"/>
          <w:szCs w:val="26"/>
        </w:rPr>
        <w:t>ссоответствующей</w:t>
      </w:r>
      <w:proofErr w:type="spellEnd"/>
      <w:r>
        <w:rPr>
          <w:rFonts w:ascii="TimesNewRomanPS-BoldMT" w:eastAsia="Calibri" w:hAnsi="TimesNewRomanPS-BoldMT" w:cs="Times New Roman"/>
          <w:bCs/>
          <w:sz w:val="26"/>
          <w:szCs w:val="26"/>
        </w:rPr>
        <w:t xml:space="preserve"> темой в учебнике, изучение исследовательской литературы, анализ правовых актов, решение казусов.</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Если студент пропустил практическое занятие, то он обязан явиться </w:t>
      </w:r>
      <w:proofErr w:type="spellStart"/>
      <w:r>
        <w:rPr>
          <w:rFonts w:ascii="TimesNewRomanPS-BoldMT" w:eastAsia="Calibri" w:hAnsi="TimesNewRomanPS-BoldMT" w:cs="Times New Roman"/>
          <w:bCs/>
          <w:sz w:val="26"/>
          <w:szCs w:val="26"/>
        </w:rPr>
        <w:t>наконсультацию</w:t>
      </w:r>
      <w:proofErr w:type="spellEnd"/>
      <w:r>
        <w:rPr>
          <w:rFonts w:ascii="TimesNewRomanPS-BoldMT" w:eastAsia="Calibri" w:hAnsi="TimesNewRomanPS-BoldMT" w:cs="Times New Roman"/>
          <w:bCs/>
          <w:sz w:val="26"/>
          <w:szCs w:val="26"/>
        </w:rPr>
        <w:t xml:space="preserve"> к преподавателю, предъявить свой конспект по пропущенной теме и отчитаться в устной форме.</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gramStart"/>
      <w:r>
        <w:rPr>
          <w:rFonts w:ascii="TimesNewRomanPS-BoldMT" w:eastAsia="Calibri" w:hAnsi="TimesNewRomanPS-BoldMT" w:cs="Times New Roman"/>
          <w:bCs/>
          <w:sz w:val="26"/>
          <w:szCs w:val="26"/>
        </w:rPr>
        <w:t>интеллект–карт</w:t>
      </w:r>
      <w:proofErr w:type="gramEnd"/>
      <w:r>
        <w:rPr>
          <w:rFonts w:ascii="TimesNewRomanPS-BoldMT" w:eastAsia="Calibri" w:hAnsi="TimesNewRomanPS-BoldMT" w:cs="Times New Roman"/>
          <w:bCs/>
          <w:sz w:val="26"/>
          <w:szCs w:val="26"/>
        </w:rPr>
        <w:t xml:space="preserve"> и др. Это придает учебному занятию характер коллективной работы, повышает внимание и интерес студентов.</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6A5767" w:rsidRDefault="005021E0">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При необходимости преподаватель задает вопросы докладчику, либо студентам. </w:t>
      </w:r>
    </w:p>
    <w:p w:rsidR="006A5767" w:rsidRDefault="005021E0">
      <w:pPr>
        <w:widowControl w:val="0"/>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lastRenderedPageBreak/>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6A5767" w:rsidRDefault="005021E0">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В соответствии с требованиями ФГОС </w:t>
      </w:r>
      <w:proofErr w:type="gramStart"/>
      <w:r>
        <w:rPr>
          <w:rFonts w:ascii="TimesNewRomanPS-BoldMT" w:eastAsia="Calibri" w:hAnsi="TimesNewRomanPS-BoldMT" w:cs="Times New Roman"/>
          <w:bCs/>
          <w:sz w:val="26"/>
          <w:szCs w:val="26"/>
        </w:rPr>
        <w:t>ВО</w:t>
      </w:r>
      <w:proofErr w:type="gramEnd"/>
      <w:r>
        <w:rPr>
          <w:rFonts w:ascii="TimesNewRomanPS-BoldMT" w:eastAsia="Calibri" w:hAnsi="TimesNewRomanPS-BoldMT" w:cs="Times New Roman"/>
          <w:bCs/>
          <w:sz w:val="26"/>
          <w:szCs w:val="26"/>
        </w:rPr>
        <w:t xml:space="preserve"> </w:t>
      </w:r>
      <w:proofErr w:type="gramStart"/>
      <w:r>
        <w:rPr>
          <w:rFonts w:ascii="TimesNewRomanPS-BoldMT" w:eastAsia="Calibri" w:hAnsi="TimesNewRomanPS-BoldMT" w:cs="Times New Roman"/>
          <w:bCs/>
          <w:sz w:val="26"/>
          <w:szCs w:val="26"/>
        </w:rPr>
        <w:t>по</w:t>
      </w:r>
      <w:proofErr w:type="gramEnd"/>
      <w:r>
        <w:rPr>
          <w:rFonts w:ascii="TimesNewRomanPS-BoldMT" w:eastAsia="Calibri" w:hAnsi="TimesNewRomanPS-BoldMT" w:cs="Times New Roman"/>
          <w:bCs/>
          <w:sz w:val="26"/>
          <w:szCs w:val="26"/>
        </w:rPr>
        <w:t xml:space="preserve"> данному направлению подготовки реализация </w:t>
      </w:r>
      <w:proofErr w:type="spellStart"/>
      <w:r>
        <w:rPr>
          <w:rFonts w:ascii="TimesNewRomanPS-BoldMT" w:eastAsia="Calibri" w:hAnsi="TimesNewRomanPS-BoldMT" w:cs="Times New Roman"/>
          <w:bCs/>
          <w:sz w:val="26"/>
          <w:szCs w:val="26"/>
        </w:rPr>
        <w:t>компетентностного</w:t>
      </w:r>
      <w:proofErr w:type="spellEnd"/>
      <w:r>
        <w:rPr>
          <w:rFonts w:ascii="TimesNewRomanPS-BoldMT" w:eastAsia="Calibri" w:hAnsi="TimesNewRomanPS-BoldMT" w:cs="Times New Roman"/>
          <w:bCs/>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6A5767" w:rsidRDefault="005021E0">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При реализации различных видов учебной работы используются занятия в интерактивной форме. Интерактивные формы применяются при проведен</w:t>
      </w:r>
      <w:proofErr w:type="gramStart"/>
      <w:r>
        <w:rPr>
          <w:rFonts w:ascii="Times New Roman" w:eastAsia="Calibri" w:hAnsi="Times New Roman" w:cs="Times New Roman"/>
          <w:sz w:val="26"/>
          <w:szCs w:val="26"/>
        </w:rPr>
        <w:t>ии ау</w:t>
      </w:r>
      <w:proofErr w:type="gramEnd"/>
      <w:r>
        <w:rPr>
          <w:rFonts w:ascii="Times New Roman" w:eastAsia="Calibri" w:hAnsi="Times New Roman" w:cs="Times New Roman"/>
          <w:sz w:val="26"/>
          <w:szCs w:val="26"/>
        </w:rPr>
        <w:t xml:space="preserve">диторных занятий, при самостоятельной работе студентов и других видах учебных занятий. </w:t>
      </w: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 числу используемых при освоении дисциплины интерактивных форм относятся: </w:t>
      </w:r>
      <w:proofErr w:type="gramStart"/>
      <w:r>
        <w:rPr>
          <w:rFonts w:ascii="Times New Roman" w:eastAsia="Calibri" w:hAnsi="Times New Roman" w:cs="Times New Roman"/>
          <w:sz w:val="26"/>
          <w:szCs w:val="26"/>
        </w:rPr>
        <w:t>кейс-задачи</w:t>
      </w:r>
      <w:proofErr w:type="gramEnd"/>
      <w:r>
        <w:rPr>
          <w:rFonts w:ascii="Times New Roman" w:eastAsia="Calibri" w:hAnsi="Times New Roman" w:cs="Times New Roman"/>
          <w:sz w:val="26"/>
          <w:szCs w:val="26"/>
        </w:rPr>
        <w:t>.</w:t>
      </w:r>
    </w:p>
    <w:p w:rsidR="006A5767" w:rsidRDefault="006A5767">
      <w:pPr>
        <w:spacing w:after="0" w:line="276" w:lineRule="auto"/>
        <w:ind w:firstLine="708"/>
        <w:jc w:val="both"/>
        <w:rPr>
          <w:rFonts w:eastAsia="Calibri" w:cs="Times New Roman"/>
          <w:bCs/>
          <w:sz w:val="26"/>
          <w:szCs w:val="26"/>
        </w:rPr>
      </w:pPr>
    </w:p>
    <w:p w:rsidR="006A5767" w:rsidRDefault="005021E0">
      <w:pPr>
        <w:pStyle w:val="af0"/>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6.УЧЕБНО-МЕТОДИЧЕСКОЕ обеспечение самостоятельной работы </w:t>
      </w:r>
      <w:proofErr w:type="gramStart"/>
      <w:r>
        <w:rPr>
          <w:rFonts w:ascii="Times New Roman" w:eastAsia="Times New Roman" w:hAnsi="Times New Roman" w:cs="Times New Roman"/>
          <w:b/>
          <w:caps/>
          <w:sz w:val="26"/>
          <w:szCs w:val="26"/>
          <w:lang w:eastAsia="ru-RU"/>
        </w:rPr>
        <w:t>ОБУЧАЮЩИХСЯ</w:t>
      </w:r>
      <w:proofErr w:type="gramEnd"/>
    </w:p>
    <w:p w:rsidR="006A5767" w:rsidRDefault="006A5767">
      <w:pPr>
        <w:pStyle w:val="af0"/>
        <w:widowControl w:val="0"/>
        <w:tabs>
          <w:tab w:val="left" w:pos="3180"/>
        </w:tabs>
        <w:spacing w:after="0" w:line="240" w:lineRule="atLeast"/>
        <w:ind w:left="284" w:firstLine="425"/>
        <w:jc w:val="center"/>
        <w:rPr>
          <w:rFonts w:ascii="Times New Roman" w:eastAsia="Times New Roman" w:hAnsi="Times New Roman" w:cs="Times New Roman"/>
          <w:b/>
          <w:sz w:val="26"/>
          <w:szCs w:val="26"/>
          <w:lang w:eastAsia="ru-RU"/>
        </w:rPr>
      </w:pP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w:t>
      </w:r>
      <w:proofErr w:type="gramEnd"/>
      <w:r>
        <w:rPr>
          <w:rFonts w:ascii="Times New Roman" w:eastAsia="Times New Roman" w:hAnsi="Times New Roman" w:cs="Times New Roman"/>
          <w:sz w:val="26"/>
          <w:szCs w:val="26"/>
          <w:lang w:eastAsia="ru-RU"/>
        </w:rPr>
        <w:t xml:space="preserve"> развитию исследовательских умений студентов.</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w:t>
      </w:r>
      <w:r>
        <w:rPr>
          <w:rFonts w:ascii="Times New Roman" w:eastAsia="Times New Roman" w:hAnsi="Times New Roman" w:cs="Times New Roman"/>
          <w:sz w:val="26"/>
          <w:szCs w:val="26"/>
          <w:lang w:eastAsia="ru-RU"/>
        </w:rPr>
        <w:lastRenderedPageBreak/>
        <w:t>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w:t>
      </w:r>
      <w:proofErr w:type="gramEnd"/>
      <w:r>
        <w:rPr>
          <w:rFonts w:ascii="Times New Roman" w:eastAsia="Times New Roman" w:hAnsi="Times New Roman" w:cs="Times New Roman"/>
          <w:sz w:val="26"/>
          <w:szCs w:val="26"/>
          <w:lang w:eastAsia="ru-RU"/>
        </w:rPr>
        <w:t xml:space="preserve">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roofErr w:type="gramEnd"/>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w:t>
      </w:r>
      <w:proofErr w:type="gramStart"/>
      <w:r>
        <w:rPr>
          <w:rFonts w:ascii="Times New Roman" w:eastAsia="Times New Roman" w:hAnsi="Times New Roman" w:cs="Times New Roman"/>
          <w:sz w:val="26"/>
          <w:szCs w:val="26"/>
          <w:lang w:eastAsia="ru-RU"/>
        </w:rPr>
        <w:t>обучающимися</w:t>
      </w:r>
      <w:proofErr w:type="gramEnd"/>
      <w:r>
        <w:rPr>
          <w:rFonts w:ascii="Times New Roman" w:eastAsia="Times New Roman" w:hAnsi="Times New Roman" w:cs="Times New Roman"/>
          <w:sz w:val="26"/>
          <w:szCs w:val="26"/>
          <w:lang w:eastAsia="ru-RU"/>
        </w:rPr>
        <w:t xml:space="preserve"> внеаудиторной самостоятельной работы и при необходимости преподаватель может проводить индивидуальные и групповые консультации.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A5767" w:rsidRDefault="006A5767">
      <w:pPr>
        <w:widowControl w:val="0"/>
        <w:spacing w:after="0" w:line="276" w:lineRule="auto"/>
        <w:ind w:firstLine="709"/>
        <w:jc w:val="both"/>
        <w:rPr>
          <w:rFonts w:ascii="Times New Roman" w:eastAsia="Times New Roman" w:hAnsi="Times New Roman" w:cs="Times New Roman"/>
          <w:sz w:val="26"/>
          <w:szCs w:val="26"/>
          <w:lang w:eastAsia="ru-RU"/>
        </w:rPr>
      </w:pPr>
    </w:p>
    <w:p w:rsidR="006A5767" w:rsidRDefault="005021E0">
      <w:pPr>
        <w:spacing w:after="0" w:line="276" w:lineRule="auto"/>
        <w:ind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lastRenderedPageBreak/>
        <w:t xml:space="preserve">Методические рекомендации по выполнению практических заданий, </w:t>
      </w:r>
    </w:p>
    <w:p w:rsidR="006A5767" w:rsidRDefault="005021E0">
      <w:pPr>
        <w:spacing w:after="0" w:line="276" w:lineRule="auto"/>
        <w:ind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решению ситуационных зада</w:t>
      </w:r>
      <w:proofErr w:type="gramStart"/>
      <w:r>
        <w:rPr>
          <w:rFonts w:ascii="Times New Roman" w:eastAsia="Times New Roman" w:hAnsi="Times New Roman" w:cs="Times New Roman"/>
          <w:b/>
          <w:i/>
          <w:sz w:val="26"/>
          <w:szCs w:val="26"/>
          <w:lang w:eastAsia="ru-RU"/>
        </w:rPr>
        <w:t>ч(</w:t>
      </w:r>
      <w:proofErr w:type="gramEnd"/>
      <w:r>
        <w:rPr>
          <w:rFonts w:ascii="Times New Roman" w:eastAsia="Times New Roman" w:hAnsi="Times New Roman" w:cs="Times New Roman"/>
          <w:b/>
          <w:i/>
          <w:sz w:val="26"/>
          <w:szCs w:val="26"/>
          <w:lang w:eastAsia="ru-RU"/>
        </w:rPr>
        <w:t xml:space="preserve">Кейс-задание) </w:t>
      </w:r>
    </w:p>
    <w:p w:rsidR="006A5767" w:rsidRDefault="006A5767">
      <w:pPr>
        <w:spacing w:after="0" w:line="276" w:lineRule="auto"/>
        <w:ind w:firstLine="708"/>
        <w:rPr>
          <w:rFonts w:ascii="Times New Roman" w:eastAsia="Times New Roman" w:hAnsi="Times New Roman" w:cs="Times New Roman"/>
          <w:b/>
          <w:i/>
          <w:sz w:val="26"/>
          <w:szCs w:val="26"/>
          <w:lang w:eastAsia="ru-RU"/>
        </w:rPr>
      </w:pPr>
    </w:p>
    <w:p w:rsidR="006A5767" w:rsidRDefault="005021E0">
      <w:pPr>
        <w:autoSpaceDE w:val="0"/>
        <w:autoSpaceDN w:val="0"/>
        <w:adjustRightInd w:val="0"/>
        <w:spacing w:after="0" w:line="276" w:lineRule="auto"/>
        <w:contextualSpacing/>
        <w:jc w:val="both"/>
        <w:rPr>
          <w:rFonts w:ascii="Times New Roman" w:hAnsi="Times New Roman" w:cs="Times New Roman"/>
          <w:b/>
          <w:sz w:val="26"/>
          <w:szCs w:val="26"/>
        </w:rPr>
      </w:pPr>
      <w:r>
        <w:rPr>
          <w:rFonts w:ascii="Times New Roman" w:hAnsi="Times New Roman" w:cs="Times New Roman"/>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a5"/>
          <w:rFonts w:ascii="Times New Roman" w:hAnsi="Times New Roman" w:cs="Times New Roman"/>
          <w:b w:val="0"/>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6A5767" w:rsidRDefault="005021E0">
      <w:pPr>
        <w:autoSpaceDE w:val="0"/>
        <w:autoSpaceDN w:val="0"/>
        <w:adjustRightInd w:val="0"/>
        <w:spacing w:after="0"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sz w:val="26"/>
          <w:szCs w:val="26"/>
        </w:rPr>
        <w:t xml:space="preserve">самостоятельном </w:t>
      </w:r>
      <w:r>
        <w:rPr>
          <w:rFonts w:ascii="Times New Roman" w:hAnsi="Times New Roman" w:cs="Times New Roman"/>
          <w:sz w:val="26"/>
          <w:szCs w:val="26"/>
        </w:rPr>
        <w:t xml:space="preserve">изучении теории по рекомендуемой литературе (включая нормативно-правовые акты), предусмотренной рабочей </w:t>
      </w:r>
      <w:proofErr w:type="spellStart"/>
      <w:r>
        <w:rPr>
          <w:rFonts w:ascii="Times New Roman" w:hAnsi="Times New Roman" w:cs="Times New Roman"/>
          <w:sz w:val="26"/>
          <w:szCs w:val="26"/>
        </w:rPr>
        <w:t>программой</w:t>
      </w:r>
      <w:proofErr w:type="gramStart"/>
      <w:r>
        <w:rPr>
          <w:rFonts w:ascii="Times New Roman" w:hAnsi="Times New Roman" w:cs="Times New Roman"/>
          <w:sz w:val="26"/>
          <w:szCs w:val="26"/>
        </w:rPr>
        <w:t>.В</w:t>
      </w:r>
      <w:proofErr w:type="spellEnd"/>
      <w:proofErr w:type="gramEnd"/>
      <w:r>
        <w:rPr>
          <w:rFonts w:ascii="Times New Roman" w:hAnsi="Times New Roman" w:cs="Times New Roman"/>
          <w:sz w:val="26"/>
          <w:szCs w:val="26"/>
        </w:rPr>
        <w:t xml:space="preserve"> рамках освоения дисциплины, в Оценочных средствах и </w:t>
      </w:r>
      <w:proofErr w:type="spellStart"/>
      <w:r>
        <w:rPr>
          <w:rFonts w:ascii="Times New Roman" w:hAnsi="Times New Roman" w:cs="Times New Roman"/>
          <w:sz w:val="26"/>
          <w:szCs w:val="26"/>
        </w:rPr>
        <w:t>материалахприведеныпрактические</w:t>
      </w:r>
      <w:proofErr w:type="spellEnd"/>
      <w:r>
        <w:rPr>
          <w:rFonts w:ascii="Times New Roman" w:hAnsi="Times New Roman" w:cs="Times New Roman"/>
          <w:sz w:val="26"/>
          <w:szCs w:val="26"/>
        </w:rPr>
        <w:t xml:space="preserve"> задания, исходя из тематического содержания курса учебной дисциплины «Международный коммерческий арбитраж».</w:t>
      </w:r>
    </w:p>
    <w:p w:rsidR="006A5767" w:rsidRDefault="005021E0">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Выполнение практических заданий, решение задач каждым </w:t>
      </w:r>
      <w:proofErr w:type="spellStart"/>
      <w:r>
        <w:rPr>
          <w:rFonts w:ascii="Times New Roman" w:hAnsi="Times New Roman" w:cs="Times New Roman"/>
          <w:sz w:val="26"/>
          <w:szCs w:val="26"/>
        </w:rPr>
        <w:t>студентомосуществляется</w:t>
      </w:r>
      <w:proofErr w:type="spellEnd"/>
      <w:r>
        <w:rPr>
          <w:rFonts w:ascii="Times New Roman" w:hAnsi="Times New Roman" w:cs="Times New Roman"/>
          <w:sz w:val="26"/>
          <w:szCs w:val="26"/>
        </w:rPr>
        <w:t xml:space="preserve"> индивидуально с учетом методических указаний по освоению дисциплины.</w:t>
      </w:r>
    </w:p>
    <w:p w:rsidR="006A5767" w:rsidRDefault="005021E0">
      <w:pPr>
        <w:autoSpaceDE w:val="0"/>
        <w:autoSpaceDN w:val="0"/>
        <w:adjustRightInd w:val="0"/>
        <w:spacing w:after="0" w:line="276" w:lineRule="auto"/>
        <w:jc w:val="both"/>
        <w:rPr>
          <w:rFonts w:ascii="Times New Roman" w:hAnsi="Times New Roman" w:cs="Times New Roman"/>
          <w:i/>
          <w:iCs/>
          <w:sz w:val="26"/>
          <w:szCs w:val="26"/>
        </w:rPr>
      </w:pPr>
      <w:r>
        <w:rPr>
          <w:rFonts w:ascii="Times New Roman" w:hAnsi="Times New Roman" w:cs="Times New Roman"/>
          <w:sz w:val="26"/>
          <w:szCs w:val="26"/>
        </w:rPr>
        <w:t xml:space="preserve">Практические задания, а так же решение задач </w:t>
      </w:r>
      <w:proofErr w:type="spellStart"/>
      <w:r>
        <w:rPr>
          <w:rFonts w:ascii="Times New Roman" w:hAnsi="Times New Roman" w:cs="Times New Roman"/>
          <w:sz w:val="26"/>
          <w:szCs w:val="26"/>
        </w:rPr>
        <w:t>считаютсявыполненными</w:t>
      </w:r>
      <w:proofErr w:type="spellEnd"/>
      <w:r>
        <w:rPr>
          <w:rFonts w:ascii="Times New Roman" w:hAnsi="Times New Roman" w:cs="Times New Roman"/>
          <w:sz w:val="26"/>
          <w:szCs w:val="26"/>
        </w:rPr>
        <w:t>, если они представлены, проверены преподавателем и соответствует критериям, определяемым оценочными средствами и материалами.</w:t>
      </w:r>
    </w:p>
    <w:p w:rsidR="006A5767" w:rsidRDefault="005021E0">
      <w:pPr>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В случае отсутствия на занятиях по любой причине или неудовлетворительном результате выполнения </w:t>
      </w:r>
      <w:proofErr w:type="spellStart"/>
      <w:r>
        <w:rPr>
          <w:rFonts w:ascii="Times New Roman" w:hAnsi="Times New Roman" w:cs="Times New Roman"/>
          <w:sz w:val="26"/>
          <w:szCs w:val="26"/>
        </w:rPr>
        <w:t>практическойработыстудентдолжен</w:t>
      </w:r>
      <w:proofErr w:type="spellEnd"/>
      <w:r>
        <w:rPr>
          <w:rFonts w:ascii="Times New Roman" w:hAnsi="Times New Roman" w:cs="Times New Roman"/>
          <w:sz w:val="26"/>
          <w:szCs w:val="26"/>
        </w:rPr>
        <w:t xml:space="preserve"> выполнить соответствующие задания, решить задачи в соответствии с изучаемой темой учебной дисциплины «Международный коммерческий арбитраж».</w:t>
      </w:r>
    </w:p>
    <w:p w:rsidR="006A5767" w:rsidRDefault="006A5767">
      <w:pPr>
        <w:spacing w:line="276" w:lineRule="auto"/>
        <w:ind w:firstLine="709"/>
        <w:contextualSpacing/>
        <w:jc w:val="both"/>
        <w:rPr>
          <w:rFonts w:ascii="Times New Roman" w:hAnsi="Times New Roman" w:cs="Times New Roman"/>
          <w:sz w:val="26"/>
          <w:szCs w:val="26"/>
        </w:rPr>
      </w:pPr>
    </w:p>
    <w:p w:rsidR="006A5767" w:rsidRDefault="005021E0">
      <w:pPr>
        <w:spacing w:after="0"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написанию реферата</w:t>
      </w:r>
    </w:p>
    <w:p w:rsidR="006A5767" w:rsidRDefault="006A5767">
      <w:pPr>
        <w:spacing w:after="0" w:line="276" w:lineRule="auto"/>
        <w:ind w:firstLine="709"/>
        <w:jc w:val="center"/>
        <w:rPr>
          <w:rFonts w:ascii="Times New Roman" w:eastAsia="Times New Roman" w:hAnsi="Times New Roman" w:cs="Times New Roman"/>
          <w:b/>
          <w:i/>
          <w:sz w:val="26"/>
          <w:szCs w:val="26"/>
          <w:lang w:eastAsia="ru-RU"/>
        </w:rPr>
      </w:pP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Задачами написания реферата являются: </w:t>
      </w:r>
    </w:p>
    <w:p w:rsidR="006A5767" w:rsidRDefault="005021E0">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proofErr w:type="gramStart"/>
      <w:r>
        <w:rPr>
          <w:rFonts w:ascii="Times New Roman" w:eastAsia="Times New Roman" w:hAnsi="Times New Roman" w:cs="Times New Roman"/>
          <w:sz w:val="26"/>
          <w:szCs w:val="26"/>
          <w:lang w:eastAsia="ru-RU"/>
        </w:rPr>
        <w:t>научить максимально верно передать</w:t>
      </w:r>
      <w:proofErr w:type="gramEnd"/>
      <w:r>
        <w:rPr>
          <w:rFonts w:ascii="Times New Roman" w:eastAsia="Times New Roman" w:hAnsi="Times New Roman" w:cs="Times New Roman"/>
          <w:sz w:val="26"/>
          <w:szCs w:val="26"/>
          <w:lang w:eastAsia="ru-RU"/>
        </w:rPr>
        <w:t xml:space="preserve"> мнения авторов, на основе работ которых студент пишет свой реферат;</w:t>
      </w:r>
    </w:p>
    <w:p w:rsidR="006A5767" w:rsidRDefault="005021E0">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 xml:space="preserve">научить </w:t>
      </w:r>
      <w:proofErr w:type="gramStart"/>
      <w:r>
        <w:rPr>
          <w:rFonts w:ascii="Times New Roman" w:eastAsia="Times New Roman" w:hAnsi="Times New Roman" w:cs="Times New Roman"/>
          <w:sz w:val="26"/>
          <w:szCs w:val="26"/>
          <w:lang w:eastAsia="ru-RU"/>
        </w:rPr>
        <w:t>грамотно</w:t>
      </w:r>
      <w:proofErr w:type="gramEnd"/>
      <w:r>
        <w:rPr>
          <w:rFonts w:ascii="Times New Roman" w:eastAsia="Times New Roman" w:hAnsi="Times New Roman" w:cs="Times New Roman"/>
          <w:sz w:val="26"/>
          <w:szCs w:val="26"/>
          <w:lang w:eastAsia="ru-RU"/>
        </w:rPr>
        <w:t xml:space="preserve"> излагать свою позицию по анализируемой в реферате проблеме;</w:t>
      </w:r>
    </w:p>
    <w:p w:rsidR="006A5767" w:rsidRDefault="005021E0">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титульный лист,</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введение,</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основная часть,</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заключение,</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список использованной литературы.</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Требования к набору и печатанию:</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формат бумаги 210x297 (А</w:t>
      </w:r>
      <w:proofErr w:type="gramStart"/>
      <w:r>
        <w:rPr>
          <w:rFonts w:ascii="Times New Roman" w:eastAsia="Times New Roman" w:hAnsi="Times New Roman" w:cs="Times New Roman"/>
          <w:sz w:val="26"/>
          <w:szCs w:val="26"/>
          <w:lang w:eastAsia="ru-RU"/>
        </w:rPr>
        <w:t>4</w:t>
      </w:r>
      <w:proofErr w:type="gramEnd"/>
      <w:r>
        <w:rPr>
          <w:rFonts w:ascii="Times New Roman" w:eastAsia="Times New Roman" w:hAnsi="Times New Roman" w:cs="Times New Roman"/>
          <w:sz w:val="26"/>
          <w:szCs w:val="26"/>
          <w:lang w:eastAsia="ru-RU"/>
        </w:rPr>
        <w:t>);</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поля: сверху, снизу, справа – 20 мм; слева – 30 мм;</w:t>
      </w:r>
    </w:p>
    <w:p w:rsidR="006A5767" w:rsidRDefault="005021E0">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шрифт 14 размера, цвет черный, интервал 1,5;</w:t>
      </w:r>
    </w:p>
    <w:p w:rsidR="006A5767" w:rsidRDefault="005021E0">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номера страниц проставляют по центру внизу текста.</w:t>
      </w:r>
    </w:p>
    <w:p w:rsidR="006A5767" w:rsidRDefault="006A5767">
      <w:pPr>
        <w:widowControl w:val="0"/>
        <w:spacing w:after="0" w:line="276" w:lineRule="auto"/>
        <w:ind w:firstLine="709"/>
        <w:jc w:val="center"/>
        <w:rPr>
          <w:rFonts w:ascii="Times New Roman" w:eastAsia="Times New Roman" w:hAnsi="Times New Roman" w:cs="Times New Roman"/>
          <w:b/>
          <w:i/>
          <w:sz w:val="26"/>
          <w:szCs w:val="26"/>
          <w:lang w:eastAsia="ru-RU"/>
        </w:rPr>
      </w:pPr>
    </w:p>
    <w:p w:rsidR="006A5767" w:rsidRDefault="005021E0">
      <w:pPr>
        <w:widowControl w:val="0"/>
        <w:spacing w:after="0"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составлению презентации</w:t>
      </w:r>
    </w:p>
    <w:p w:rsidR="006A5767" w:rsidRDefault="006A5767">
      <w:pPr>
        <w:widowControl w:val="0"/>
        <w:spacing w:after="0" w:line="276" w:lineRule="auto"/>
        <w:ind w:firstLine="709"/>
        <w:jc w:val="center"/>
        <w:rPr>
          <w:rFonts w:ascii="Times New Roman" w:eastAsia="Times New Roman" w:hAnsi="Times New Roman" w:cs="Times New Roman"/>
          <w:b/>
          <w:i/>
          <w:sz w:val="26"/>
          <w:szCs w:val="26"/>
          <w:lang w:eastAsia="ru-RU"/>
        </w:rPr>
      </w:pP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подготовки презентации рекомендуется использовать: </w:t>
      </w:r>
      <w:proofErr w:type="spellStart"/>
      <w:r>
        <w:rPr>
          <w:rFonts w:ascii="Times New Roman" w:eastAsia="Calibri" w:hAnsi="Times New Roman" w:cs="Times New Roman"/>
          <w:sz w:val="26"/>
          <w:szCs w:val="26"/>
          <w:lang w:eastAsia="ru-RU"/>
        </w:rPr>
        <w:t>PowerPoint</w:t>
      </w:r>
      <w:proofErr w:type="spellEnd"/>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MSWord</w:t>
      </w:r>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val="en-US" w:eastAsia="ru-RU"/>
        </w:rPr>
        <w:t>AcrobatReader</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val="en-US" w:eastAsia="ru-RU"/>
        </w:rPr>
        <w:t>LaTeX</w:t>
      </w:r>
      <w:proofErr w:type="spellEnd"/>
      <w:r>
        <w:rPr>
          <w:rFonts w:ascii="Times New Roman" w:eastAsia="Calibri" w:hAnsi="Times New Roman" w:cs="Times New Roman"/>
          <w:sz w:val="26"/>
          <w:szCs w:val="26"/>
          <w:lang w:eastAsia="ru-RU"/>
        </w:rPr>
        <w:t>-</w:t>
      </w:r>
      <w:proofErr w:type="spellStart"/>
      <w:r>
        <w:rPr>
          <w:rFonts w:ascii="Times New Roman" w:eastAsia="Calibri" w:hAnsi="Times New Roman" w:cs="Times New Roman"/>
          <w:sz w:val="26"/>
          <w:szCs w:val="26"/>
          <w:lang w:eastAsia="ru-RU"/>
        </w:rPr>
        <w:t>овский</w:t>
      </w:r>
      <w:proofErr w:type="spellEnd"/>
      <w:r>
        <w:rPr>
          <w:rFonts w:ascii="Times New Roman" w:eastAsia="Calibri" w:hAnsi="Times New Roman" w:cs="Times New Roman"/>
          <w:sz w:val="26"/>
          <w:szCs w:val="26"/>
          <w:lang w:eastAsia="ru-RU"/>
        </w:rPr>
        <w:t xml:space="preserve"> пакет </w:t>
      </w:r>
      <w:r>
        <w:rPr>
          <w:rFonts w:ascii="Times New Roman" w:eastAsia="Calibri" w:hAnsi="Times New Roman" w:cs="Times New Roman"/>
          <w:sz w:val="26"/>
          <w:szCs w:val="26"/>
          <w:lang w:val="en-US" w:eastAsia="ru-RU"/>
        </w:rPr>
        <w:t>beamer</w:t>
      </w:r>
      <w:r>
        <w:rPr>
          <w:rFonts w:ascii="Times New Roman" w:eastAsia="Calibri" w:hAnsi="Times New Roman" w:cs="Times New Roman"/>
          <w:sz w:val="26"/>
          <w:szCs w:val="26"/>
          <w:lang w:eastAsia="ru-RU"/>
        </w:rPr>
        <w:t xml:space="preserve">. Самая простая программа </w:t>
      </w:r>
      <w:r>
        <w:rPr>
          <w:rFonts w:ascii="Times New Roman" w:eastAsia="Calibri" w:hAnsi="Times New Roman" w:cs="Times New Roman"/>
          <w:sz w:val="26"/>
          <w:szCs w:val="26"/>
          <w:lang w:eastAsia="ru-RU"/>
        </w:rPr>
        <w:lastRenderedPageBreak/>
        <w:t xml:space="preserve">для создания презентаций – </w:t>
      </w:r>
      <w:proofErr w:type="spellStart"/>
      <w:r>
        <w:rPr>
          <w:rFonts w:ascii="Times New Roman" w:eastAsia="Calibri" w:hAnsi="Times New Roman" w:cs="Times New Roman"/>
          <w:sz w:val="26"/>
          <w:szCs w:val="26"/>
          <w:lang w:eastAsia="ru-RU"/>
        </w:rPr>
        <w:t>MicrosoftPowerPoint</w:t>
      </w:r>
      <w:proofErr w:type="spellEnd"/>
      <w:r>
        <w:rPr>
          <w:rFonts w:ascii="Times New Roman" w:eastAsia="Calibri" w:hAnsi="Times New Roman" w:cs="Times New Roman"/>
          <w:sz w:val="26"/>
          <w:szCs w:val="26"/>
          <w:lang w:eastAsia="ru-RU"/>
        </w:rPr>
        <w:t>.</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w:t>
      </w:r>
      <w:proofErr w:type="gramStart"/>
      <w:r>
        <w:rPr>
          <w:rFonts w:ascii="Times New Roman" w:eastAsia="Calibri" w:hAnsi="Times New Roman" w:cs="Times New Roman"/>
          <w:sz w:val="26"/>
          <w:szCs w:val="26"/>
          <w:lang w:eastAsia="ru-RU"/>
        </w:rPr>
        <w:t>кст пр</w:t>
      </w:r>
      <w:proofErr w:type="gramEnd"/>
      <w:r>
        <w:rPr>
          <w:rFonts w:ascii="Times New Roman" w:eastAsia="Calibri" w:hAnsi="Times New Roman" w:cs="Times New Roman"/>
          <w:sz w:val="26"/>
          <w:szCs w:val="26"/>
          <w:lang w:eastAsia="ru-RU"/>
        </w:rPr>
        <w:t>езентации).</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 Подобрать дизайн и форматировать слайды (количество картинок и текста, их расположение, цвет и размер).</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 Проверить визуальное восприятие презентации.</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w:t>
      </w:r>
      <w:proofErr w:type="gramStart"/>
      <w:r>
        <w:rPr>
          <w:rFonts w:ascii="Times New Roman" w:eastAsia="Calibri" w:hAnsi="Times New Roman" w:cs="Times New Roman"/>
          <w:sz w:val="26"/>
          <w:szCs w:val="26"/>
          <w:lang w:eastAsia="ru-RU"/>
        </w:rPr>
        <w:t>логическому</w:t>
      </w:r>
      <w:proofErr w:type="gramEnd"/>
      <w:r>
        <w:rPr>
          <w:rFonts w:ascii="Times New Roman" w:eastAsia="Calibri" w:hAnsi="Times New Roman" w:cs="Times New Roman"/>
          <w:sz w:val="26"/>
          <w:szCs w:val="26"/>
          <w:lang w:eastAsia="ru-RU"/>
        </w:rPr>
        <w:t>.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советы по подготовке презентации:</w:t>
      </w:r>
    </w:p>
    <w:p w:rsidR="006A5767" w:rsidRDefault="005021E0">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готовьте отдельно: печатный те</w:t>
      </w:r>
      <w:proofErr w:type="gramStart"/>
      <w:r>
        <w:rPr>
          <w:rFonts w:ascii="Times New Roman" w:eastAsia="Calibri" w:hAnsi="Times New Roman" w:cs="Times New Roman"/>
          <w:sz w:val="26"/>
          <w:szCs w:val="26"/>
          <w:lang w:eastAsia="ru-RU"/>
        </w:rPr>
        <w:t>кст + сл</w:t>
      </w:r>
      <w:proofErr w:type="gramEnd"/>
      <w:r>
        <w:rPr>
          <w:rFonts w:ascii="Times New Roman" w:eastAsia="Calibri" w:hAnsi="Times New Roman" w:cs="Times New Roman"/>
          <w:sz w:val="26"/>
          <w:szCs w:val="26"/>
          <w:lang w:eastAsia="ru-RU"/>
        </w:rPr>
        <w:t>айды + раздаточный материал;</w:t>
      </w:r>
    </w:p>
    <w:p w:rsidR="006A5767" w:rsidRDefault="005021E0">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6A5767" w:rsidRDefault="005021E0">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rsidR="006A5767" w:rsidRDefault="005021E0">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рекомендуемое число слайдов 7-12;</w:t>
      </w:r>
    </w:p>
    <w:p w:rsidR="006A5767" w:rsidRDefault="005021E0">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6A5767" w:rsidRDefault="005021E0">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 xml:space="preserve">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w:t>
      </w:r>
      <w:r>
        <w:rPr>
          <w:rFonts w:ascii="Times New Roman" w:eastAsia="Calibri" w:hAnsi="Times New Roman" w:cs="Times New Roman"/>
          <w:sz w:val="26"/>
          <w:szCs w:val="26"/>
          <w:lang w:eastAsia="ru-RU"/>
        </w:rPr>
        <w:lastRenderedPageBreak/>
        <w:t>от слайдов, должны быть более информативными.</w:t>
      </w:r>
      <w:proofErr w:type="gramEnd"/>
    </w:p>
    <w:p w:rsidR="006A5767" w:rsidRDefault="006A5767">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A5767" w:rsidRDefault="005021E0">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Методические рекомендации по работе с глоссарием</w:t>
      </w:r>
    </w:p>
    <w:p w:rsidR="006A5767" w:rsidRDefault="006A5767">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A5767" w:rsidRDefault="006A5767">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A5767" w:rsidRDefault="005021E0">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Методические рекомендации по выполнению контрольной работы</w:t>
      </w:r>
    </w:p>
    <w:p w:rsidR="006A5767" w:rsidRDefault="006A5767">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Все студенты должны выполнить письменную контрольную работу по дисциплине «Международный коммерческий арбитраж», если она предусмотрена учебным планом.</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Выбор варианта контрольной работы:</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Выбор варианта контрольной работы осуществляется по следующей таблице по первой букве фамилии студента:</w:t>
      </w:r>
    </w:p>
    <w:p w:rsidR="006A5767" w:rsidRDefault="006A5767">
      <w:pPr>
        <w:spacing w:after="0" w:line="240" w:lineRule="auto"/>
        <w:ind w:firstLine="708"/>
        <w:jc w:val="both"/>
        <w:rPr>
          <w:rFonts w:ascii="Times New Roman" w:eastAsia="Times New Roman" w:hAnsi="Times New Roman" w:cs="Times New Roman"/>
          <w:sz w:val="28"/>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3"/>
        <w:gridCol w:w="4323"/>
      </w:tblGrid>
      <w:tr w:rsidR="006A5767">
        <w:tc>
          <w:tcPr>
            <w:tcW w:w="4323" w:type="dxa"/>
          </w:tcPr>
          <w:p w:rsidR="006A5767" w:rsidRDefault="005021E0">
            <w:pPr>
              <w:spacing w:after="0" w:line="240" w:lineRule="auto"/>
              <w:jc w:val="center"/>
              <w:rPr>
                <w:rFonts w:ascii="Times New Roman" w:eastAsia="Arial Unicode MS" w:hAnsi="Times New Roman" w:cs="Times New Roman"/>
                <w:b/>
                <w:i/>
                <w:sz w:val="20"/>
                <w:szCs w:val="20"/>
                <w:lang w:eastAsia="ru-RU"/>
              </w:rPr>
            </w:pPr>
            <w:r>
              <w:rPr>
                <w:rFonts w:ascii="Times New Roman" w:eastAsia="Arial Unicode MS" w:hAnsi="Times New Roman" w:cs="Times New Roman"/>
                <w:b/>
                <w:i/>
                <w:sz w:val="20"/>
                <w:szCs w:val="20"/>
                <w:lang w:eastAsia="ru-RU"/>
              </w:rPr>
              <w:t>Первая буква фамилии студента</w:t>
            </w:r>
          </w:p>
        </w:tc>
        <w:tc>
          <w:tcPr>
            <w:tcW w:w="4323" w:type="dxa"/>
          </w:tcPr>
          <w:p w:rsidR="006A5767" w:rsidRDefault="005021E0">
            <w:pPr>
              <w:spacing w:after="0" w:line="240" w:lineRule="auto"/>
              <w:jc w:val="center"/>
              <w:rPr>
                <w:rFonts w:ascii="Times New Roman" w:eastAsia="Times New Roman" w:hAnsi="Times New Roman" w:cs="Times New Roman"/>
                <w:b/>
                <w:sz w:val="20"/>
                <w:szCs w:val="20"/>
                <w:lang w:eastAsia="ru-RU"/>
              </w:rPr>
            </w:pPr>
            <w:r>
              <w:rPr>
                <w:rFonts w:ascii="Times New Roman" w:eastAsia="Arial Unicode MS" w:hAnsi="Times New Roman" w:cs="Times New Roman"/>
                <w:b/>
                <w:i/>
                <w:sz w:val="20"/>
                <w:szCs w:val="20"/>
                <w:lang w:eastAsia="ru-RU"/>
              </w:rPr>
              <w:t>Тема контрольной работы</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А</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Б</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В</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3</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Г</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4</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Д</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5</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Е</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6</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Ж</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7</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З</w:t>
            </w:r>
            <w:proofErr w:type="gramEnd"/>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8</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И</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9</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К</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10</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Л</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11</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М</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12</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13</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lastRenderedPageBreak/>
              <w:t>О</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14</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П</w:t>
            </w:r>
            <w:proofErr w:type="gramEnd"/>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15</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Р</w:t>
            </w:r>
            <w:proofErr w:type="gramEnd"/>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16</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С</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17</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Т</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18</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У</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19</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Ф</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20</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Х</w:t>
            </w:r>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21</w:t>
            </w:r>
          </w:p>
        </w:tc>
      </w:tr>
      <w:tr w:rsidR="006A5767">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Ц</w:t>
            </w:r>
            <w:proofErr w:type="gramEnd"/>
          </w:p>
        </w:tc>
        <w:tc>
          <w:tcPr>
            <w:tcW w:w="4323" w:type="dxa"/>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22</w:t>
            </w:r>
          </w:p>
        </w:tc>
      </w:tr>
      <w:tr w:rsidR="006A5767">
        <w:tc>
          <w:tcPr>
            <w:tcW w:w="4323" w:type="dxa"/>
            <w:tcBorders>
              <w:bottom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Ч</w:t>
            </w:r>
          </w:p>
        </w:tc>
        <w:tc>
          <w:tcPr>
            <w:tcW w:w="4323" w:type="dxa"/>
            <w:tcBorders>
              <w:bottom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23</w:t>
            </w:r>
          </w:p>
        </w:tc>
      </w:tr>
      <w:tr w:rsidR="006A5767">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Ш</w:t>
            </w:r>
            <w:proofErr w:type="gramEnd"/>
          </w:p>
        </w:tc>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24</w:t>
            </w:r>
          </w:p>
        </w:tc>
      </w:tr>
      <w:tr w:rsidR="006A5767">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Щ</w:t>
            </w:r>
            <w:proofErr w:type="gramEnd"/>
          </w:p>
        </w:tc>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25</w:t>
            </w:r>
          </w:p>
        </w:tc>
      </w:tr>
      <w:tr w:rsidR="006A5767">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Э</w:t>
            </w:r>
          </w:p>
        </w:tc>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26</w:t>
            </w:r>
          </w:p>
        </w:tc>
      </w:tr>
      <w:tr w:rsidR="006A5767">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proofErr w:type="gramStart"/>
            <w:r>
              <w:rPr>
                <w:rFonts w:ascii="Times New Roman" w:eastAsia="Arial Unicode MS" w:hAnsi="Times New Roman" w:cs="Times New Roman"/>
                <w:b/>
                <w:sz w:val="20"/>
                <w:szCs w:val="20"/>
                <w:lang w:eastAsia="ru-RU"/>
              </w:rPr>
              <w:t>Ю</w:t>
            </w:r>
            <w:proofErr w:type="gramEnd"/>
          </w:p>
        </w:tc>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27</w:t>
            </w:r>
          </w:p>
        </w:tc>
      </w:tr>
      <w:tr w:rsidR="006A5767">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Я</w:t>
            </w:r>
          </w:p>
        </w:tc>
        <w:tc>
          <w:tcPr>
            <w:tcW w:w="4323" w:type="dxa"/>
            <w:tcBorders>
              <w:top w:val="single" w:sz="4" w:space="0" w:color="auto"/>
              <w:left w:val="single" w:sz="4" w:space="0" w:color="auto"/>
              <w:bottom w:val="single" w:sz="4" w:space="0" w:color="auto"/>
              <w:right w:val="single" w:sz="4" w:space="0" w:color="auto"/>
            </w:tcBorders>
          </w:tcPr>
          <w:p w:rsidR="006A5767" w:rsidRDefault="005021E0">
            <w:pPr>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28</w:t>
            </w:r>
          </w:p>
        </w:tc>
      </w:tr>
    </w:tbl>
    <w:p w:rsidR="006A5767" w:rsidRDefault="006A5767">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международного коммерческого арбитража, так и путем применения полученных теоретических знаний при решении конкретных практических задач. </w:t>
      </w:r>
      <w:bookmarkStart w:id="1" w:name="bookmark89"/>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Требования к содержанию и оформлению контрольной работы:</w:t>
      </w:r>
      <w:bookmarkStart w:id="2" w:name="bookmark90"/>
      <w:bookmarkEnd w:id="1"/>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w:t>
      </w:r>
      <w:proofErr w:type="spellStart"/>
      <w:r>
        <w:rPr>
          <w:rFonts w:ascii="Times New Roman" w:eastAsia="Times New Roman" w:hAnsi="Times New Roman" w:cs="Times New Roman"/>
          <w:sz w:val="26"/>
          <w:szCs w:val="26"/>
          <w:lang w:eastAsia="ru-RU" w:bidi="ru-RU"/>
        </w:rPr>
        <w:t>заключение</w:t>
      </w:r>
      <w:proofErr w:type="gramStart"/>
      <w:r>
        <w:rPr>
          <w:rFonts w:ascii="Times New Roman" w:eastAsia="Times New Roman" w:hAnsi="Times New Roman" w:cs="Times New Roman"/>
          <w:sz w:val="26"/>
          <w:szCs w:val="26"/>
          <w:lang w:eastAsia="ru-RU" w:bidi="ru-RU"/>
        </w:rPr>
        <w:t>.Н</w:t>
      </w:r>
      <w:proofErr w:type="gramEnd"/>
      <w:r>
        <w:rPr>
          <w:rFonts w:ascii="Times New Roman" w:eastAsia="Times New Roman" w:hAnsi="Times New Roman" w:cs="Times New Roman"/>
          <w:sz w:val="26"/>
          <w:szCs w:val="26"/>
          <w:lang w:eastAsia="ru-RU" w:bidi="ru-RU"/>
        </w:rPr>
        <w:t>ельзя</w:t>
      </w:r>
      <w:proofErr w:type="spellEnd"/>
      <w:r>
        <w:rPr>
          <w:rFonts w:ascii="Times New Roman" w:eastAsia="Times New Roman" w:hAnsi="Times New Roman" w:cs="Times New Roman"/>
          <w:sz w:val="26"/>
          <w:szCs w:val="26"/>
          <w:lang w:eastAsia="ru-RU" w:bidi="ru-RU"/>
        </w:rPr>
        <w:t xml:space="preserve"> допускать механического переписывания материала и его конспектирования; необходимо избегать вводных фраз, громоздких предложений и больших </w:t>
      </w:r>
      <w:proofErr w:type="spellStart"/>
      <w:r>
        <w:rPr>
          <w:rFonts w:ascii="Times New Roman" w:eastAsia="Times New Roman" w:hAnsi="Times New Roman" w:cs="Times New Roman"/>
          <w:sz w:val="26"/>
          <w:szCs w:val="26"/>
          <w:lang w:eastAsia="ru-RU" w:bidi="ru-RU"/>
        </w:rPr>
        <w:t>цитат.По</w:t>
      </w:r>
      <w:proofErr w:type="spellEnd"/>
      <w:r>
        <w:rPr>
          <w:rFonts w:ascii="Times New Roman" w:eastAsia="Times New Roman" w:hAnsi="Times New Roman" w:cs="Times New Roman"/>
          <w:sz w:val="26"/>
          <w:szCs w:val="26"/>
          <w:lang w:eastAsia="ru-RU" w:bidi="ru-RU"/>
        </w:rPr>
        <w:t xml:space="preserve"> каждому вопросу необходимо давать четкий, развернутый ответ. В процессе изложения материала нужно делать обобщения, а в конце вопроса- </w:t>
      </w:r>
      <w:proofErr w:type="spellStart"/>
      <w:r>
        <w:rPr>
          <w:rFonts w:ascii="Times New Roman" w:eastAsia="Times New Roman" w:hAnsi="Times New Roman" w:cs="Times New Roman"/>
          <w:sz w:val="26"/>
          <w:szCs w:val="26"/>
          <w:lang w:eastAsia="ru-RU" w:bidi="ru-RU"/>
        </w:rPr>
        <w:t>вывод</w:t>
      </w:r>
      <w:proofErr w:type="gramStart"/>
      <w:r>
        <w:rPr>
          <w:rFonts w:ascii="Times New Roman" w:eastAsia="Times New Roman" w:hAnsi="Times New Roman" w:cs="Times New Roman"/>
          <w:sz w:val="26"/>
          <w:szCs w:val="26"/>
          <w:lang w:eastAsia="ru-RU" w:bidi="ru-RU"/>
        </w:rPr>
        <w:t>.В</w:t>
      </w:r>
      <w:proofErr w:type="spellEnd"/>
      <w:proofErr w:type="gramEnd"/>
      <w:r>
        <w:rPr>
          <w:rFonts w:ascii="Times New Roman" w:eastAsia="Times New Roman" w:hAnsi="Times New Roman" w:cs="Times New Roman"/>
          <w:sz w:val="26"/>
          <w:szCs w:val="26"/>
          <w:lang w:eastAsia="ru-RU" w:bidi="ru-RU"/>
        </w:rPr>
        <w:t xml:space="preserve"> конце контрольной работы дается перечень используемой при написании литературы и нормативных актов, указывается дата изготовления работы и </w:t>
      </w:r>
      <w:r>
        <w:rPr>
          <w:rFonts w:ascii="Times New Roman" w:eastAsia="Times New Roman" w:hAnsi="Times New Roman" w:cs="Times New Roman"/>
          <w:sz w:val="26"/>
          <w:szCs w:val="26"/>
          <w:lang w:eastAsia="ru-RU" w:bidi="ru-RU"/>
        </w:rPr>
        <w:lastRenderedPageBreak/>
        <w:t>ставится подпись студента.</w:t>
      </w:r>
    </w:p>
    <w:p w:rsidR="006A5767" w:rsidRDefault="005021E0">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Pr>
          <w:rFonts w:ascii="Times New Roman" w:eastAsia="Times New Roman" w:hAnsi="Times New Roman" w:cs="Times New Roman"/>
          <w:sz w:val="26"/>
          <w:szCs w:val="26"/>
          <w:lang w:eastAsia="ru-RU" w:bidi="ru-RU"/>
        </w:rPr>
        <w:t>TimesNewRoman</w:t>
      </w:r>
      <w:proofErr w:type="spellEnd"/>
      <w:r>
        <w:rPr>
          <w:rFonts w:ascii="Times New Roman" w:eastAsia="Times New Roman" w:hAnsi="Times New Roman" w:cs="Times New Roman"/>
          <w:sz w:val="26"/>
          <w:szCs w:val="26"/>
          <w:lang w:eastAsia="ru-RU" w:bidi="ru-RU"/>
        </w:rPr>
        <w:t xml:space="preserve">– 14, с полуторным интервалом и распечатывается на принтере. </w:t>
      </w:r>
      <w:proofErr w:type="gramStart"/>
      <w:r>
        <w:rPr>
          <w:rFonts w:ascii="Times New Roman" w:eastAsia="Times New Roman" w:hAnsi="Times New Roman" w:cs="Times New Roman"/>
          <w:sz w:val="26"/>
          <w:szCs w:val="26"/>
          <w:lang w:eastAsia="ru-RU" w:bidi="ru-RU"/>
        </w:rPr>
        <w:t>Размеры полей: левое - 30 мм, правое - 10 мм, верхнее -20 мм, нижнее - 20 мм.</w:t>
      </w:r>
      <w:proofErr w:type="gramEnd"/>
      <w:r>
        <w:rPr>
          <w:rFonts w:ascii="Times New Roman" w:eastAsia="Times New Roman" w:hAnsi="Times New Roman" w:cs="Times New Roman"/>
          <w:sz w:val="26"/>
          <w:szCs w:val="26"/>
          <w:lang w:eastAsia="ru-RU" w:bidi="ru-RU"/>
        </w:rPr>
        <w:t xml:space="preserve"> Абзацный отступ должен быть одинаковым по всему оригиналу и составлять 15 </w:t>
      </w:r>
      <w:proofErr w:type="spellStart"/>
      <w:r>
        <w:rPr>
          <w:rFonts w:ascii="Times New Roman" w:eastAsia="Times New Roman" w:hAnsi="Times New Roman" w:cs="Times New Roman"/>
          <w:sz w:val="26"/>
          <w:szCs w:val="26"/>
          <w:lang w:eastAsia="ru-RU" w:bidi="ru-RU"/>
        </w:rPr>
        <w:t>мм</w:t>
      </w:r>
      <w:proofErr w:type="gramStart"/>
      <w:r>
        <w:rPr>
          <w:rFonts w:ascii="Times New Roman" w:eastAsia="Times New Roman" w:hAnsi="Times New Roman" w:cs="Times New Roman"/>
          <w:sz w:val="26"/>
          <w:szCs w:val="26"/>
          <w:lang w:eastAsia="ru-RU" w:bidi="ru-RU"/>
        </w:rPr>
        <w:t>.Р</w:t>
      </w:r>
      <w:proofErr w:type="gramEnd"/>
      <w:r>
        <w:rPr>
          <w:rFonts w:ascii="Times New Roman" w:eastAsia="Times New Roman" w:hAnsi="Times New Roman" w:cs="Times New Roman"/>
          <w:sz w:val="26"/>
          <w:szCs w:val="26"/>
          <w:lang w:eastAsia="ru-RU" w:bidi="ru-RU"/>
        </w:rPr>
        <w:t>екомендации</w:t>
      </w:r>
      <w:proofErr w:type="spellEnd"/>
      <w:r>
        <w:rPr>
          <w:rFonts w:ascii="Times New Roman" w:eastAsia="Times New Roman" w:hAnsi="Times New Roman" w:cs="Times New Roman"/>
          <w:sz w:val="26"/>
          <w:szCs w:val="26"/>
          <w:lang w:eastAsia="ru-RU" w:bidi="ru-RU"/>
        </w:rPr>
        <w:t xml:space="preserve"> по оформлению, написанию и срокам сдачи контрольной работы можно найти в Положении о контрольных </w:t>
      </w:r>
      <w:proofErr w:type="spellStart"/>
      <w:r>
        <w:rPr>
          <w:rFonts w:ascii="Times New Roman" w:eastAsia="Times New Roman" w:hAnsi="Times New Roman" w:cs="Times New Roman"/>
          <w:sz w:val="26"/>
          <w:szCs w:val="26"/>
          <w:lang w:eastAsia="ru-RU" w:bidi="ru-RU"/>
        </w:rPr>
        <w:t>работахстудентов</w:t>
      </w:r>
      <w:proofErr w:type="spellEnd"/>
      <w:r>
        <w:rPr>
          <w:rFonts w:ascii="Times New Roman" w:eastAsia="Times New Roman" w:hAnsi="Times New Roman" w:cs="Times New Roman"/>
          <w:sz w:val="26"/>
          <w:szCs w:val="26"/>
          <w:lang w:eastAsia="ru-RU" w:bidi="ru-RU"/>
        </w:rPr>
        <w:t xml:space="preserve"> ДВФ ВАВТ (в электронном виде в библиотеке ДВФ ВАВТ).</w:t>
      </w:r>
    </w:p>
    <w:p w:rsidR="006A5767" w:rsidRDefault="005021E0">
      <w:pPr>
        <w:widowControl w:val="0"/>
        <w:tabs>
          <w:tab w:val="left" w:pos="993"/>
          <w:tab w:val="left" w:pos="3180"/>
        </w:tabs>
        <w:spacing w:after="0" w:line="276" w:lineRule="auto"/>
        <w:ind w:firstLine="709"/>
        <w:jc w:val="both"/>
        <w:rPr>
          <w:rFonts w:ascii="Times New Roman" w:eastAsia="Times New Roman" w:hAnsi="Times New Roman" w:cs="Times New Roman"/>
          <w:b/>
          <w:bCs/>
          <w:sz w:val="26"/>
          <w:szCs w:val="26"/>
          <w:lang w:eastAsia="ru-RU" w:bidi="ru-RU"/>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t>***</w:t>
      </w:r>
    </w:p>
    <w:bookmarkEnd w:id="2"/>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Каждый учебный семестр заканчивается </w:t>
      </w:r>
      <w:proofErr w:type="spellStart"/>
      <w:r>
        <w:rPr>
          <w:rFonts w:ascii="Times New Roman" w:eastAsia="Calibri" w:hAnsi="Times New Roman" w:cs="Times New Roman"/>
          <w:sz w:val="26"/>
          <w:szCs w:val="26"/>
          <w:lang w:eastAsia="ru-RU"/>
        </w:rPr>
        <w:t>зачетно</w:t>
      </w:r>
      <w:proofErr w:type="spellEnd"/>
      <w:r>
        <w:rPr>
          <w:rFonts w:ascii="Times New Roman" w:eastAsia="Calibri" w:hAnsi="Times New Roman" w:cs="Times New Roman"/>
          <w:sz w:val="26"/>
          <w:szCs w:val="26"/>
          <w:lang w:eastAsia="ru-RU"/>
        </w:rPr>
        <w:t>-экзаменационной сессией. Дисциплина «Международный коммерческий арбитраж»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практических заданий, написание реферата. Темы рефератов, тест, практические задания представлены в О</w:t>
      </w:r>
      <w:r>
        <w:rPr>
          <w:rFonts w:ascii="Times New Roman" w:eastAsia="Calibri" w:hAnsi="Times New Roman" w:cs="Times New Roman"/>
          <w:i/>
          <w:sz w:val="26"/>
          <w:szCs w:val="26"/>
          <w:lang w:eastAsia="ru-RU"/>
        </w:rPr>
        <w:t>ценочных средствах и материалах настоящей рабочей программы</w:t>
      </w:r>
      <w:r>
        <w:rPr>
          <w:rFonts w:ascii="Times New Roman" w:eastAsia="Calibri" w:hAnsi="Times New Roman" w:cs="Times New Roman"/>
          <w:sz w:val="26"/>
          <w:szCs w:val="26"/>
          <w:lang w:eastAsia="ru-RU"/>
        </w:rPr>
        <w:t xml:space="preserve">. </w:t>
      </w:r>
    </w:p>
    <w:p w:rsidR="006A5767" w:rsidRDefault="005021E0">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Подготовка к </w:t>
      </w:r>
      <w:proofErr w:type="spellStart"/>
      <w:r>
        <w:rPr>
          <w:rFonts w:ascii="Times New Roman" w:eastAsia="Calibri" w:hAnsi="Times New Roman" w:cs="Times New Roman"/>
          <w:sz w:val="26"/>
          <w:szCs w:val="26"/>
          <w:lang w:eastAsia="ru-RU"/>
        </w:rPr>
        <w:t>зачетно</w:t>
      </w:r>
      <w:proofErr w:type="spellEnd"/>
      <w:r>
        <w:rPr>
          <w:rFonts w:ascii="Times New Roman" w:eastAsia="Calibri" w:hAnsi="Times New Roman" w:cs="Times New Roman"/>
          <w:sz w:val="26"/>
          <w:szCs w:val="26"/>
          <w:lang w:eastAsia="ru-RU"/>
        </w:rPr>
        <w:t>-экзаменационной сессии, сдача зачета является также самостоятельной работой студента. Для успешной сдачи зачета по дисциплине «Международный коммерческий арбитраж» необходимо повторение всего учебного материала дисциплины.</w:t>
      </w:r>
    </w:p>
    <w:p w:rsidR="006A5767" w:rsidRDefault="005021E0">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snapToGrid w:val="0"/>
          <w:sz w:val="26"/>
          <w:szCs w:val="26"/>
          <w:lang w:eastAsia="ru-RU"/>
        </w:rPr>
        <w:tab/>
      </w:r>
      <w:r>
        <w:rPr>
          <w:rFonts w:ascii="Times New Roman" w:eastAsia="Times New Roman" w:hAnsi="Times New Roman" w:cs="Times New Roman"/>
          <w:i/>
          <w:snapToGrid w:val="0"/>
          <w:sz w:val="26"/>
          <w:szCs w:val="26"/>
          <w:lang w:eastAsia="ru-RU"/>
        </w:rPr>
        <w:t>Текущий контроль</w:t>
      </w:r>
      <w:r>
        <w:rPr>
          <w:rFonts w:ascii="Times New Roman" w:eastAsia="Times New Roman" w:hAnsi="Times New Roman" w:cs="Times New Roman"/>
          <w:snapToGrid w:val="0"/>
          <w:sz w:val="26"/>
          <w:szCs w:val="26"/>
          <w:lang w:eastAsia="ru-RU"/>
        </w:rPr>
        <w:t xml:space="preserve"> осуществляется в ходе практических занятий, презентаций, написания и защиты реферата</w:t>
      </w:r>
      <w:r>
        <w:rPr>
          <w:rFonts w:ascii="Times New Roman" w:eastAsia="Times New Roman" w:hAnsi="Times New Roman" w:cs="Times New Roman"/>
          <w:bCs/>
          <w:snapToGrid w:val="0"/>
          <w:sz w:val="26"/>
          <w:szCs w:val="26"/>
          <w:lang w:eastAsia="ru-RU"/>
        </w:rPr>
        <w:t>;</w:t>
      </w:r>
      <w:r>
        <w:rPr>
          <w:rFonts w:ascii="Times New Roman" w:eastAsia="Times New Roman" w:hAnsi="Times New Roman" w:cs="Times New Roman"/>
          <w:snapToGrid w:val="0"/>
          <w:sz w:val="26"/>
          <w:szCs w:val="26"/>
          <w:lang w:eastAsia="ru-RU"/>
        </w:rPr>
        <w:t xml:space="preserve"> выборочной </w:t>
      </w:r>
      <w:r>
        <w:rPr>
          <w:rFonts w:ascii="Times New Roman" w:eastAsia="Times New Roman" w:hAnsi="Times New Roman" w:cs="Times New Roman"/>
          <w:bCs/>
          <w:snapToGrid w:val="0"/>
          <w:sz w:val="26"/>
          <w:szCs w:val="26"/>
          <w:lang w:eastAsia="ru-RU"/>
        </w:rPr>
        <w:t>проверки конспектов,</w:t>
      </w:r>
      <w:r>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выполнению </w:t>
      </w:r>
      <w:r>
        <w:rPr>
          <w:rFonts w:ascii="Times New Roman" w:eastAsia="Times New Roman" w:hAnsi="Times New Roman" w:cs="Times New Roman"/>
          <w:bCs/>
          <w:snapToGrid w:val="0"/>
          <w:sz w:val="26"/>
          <w:szCs w:val="26"/>
          <w:lang w:eastAsia="ru-RU"/>
        </w:rPr>
        <w:t xml:space="preserve">контрольной работы, </w:t>
      </w:r>
      <w:r>
        <w:rPr>
          <w:rFonts w:ascii="Times New Roman" w:eastAsia="Times New Roman" w:hAnsi="Times New Roman" w:cs="Times New Roman"/>
          <w:snapToGrid w:val="0"/>
          <w:sz w:val="26"/>
          <w:szCs w:val="26"/>
          <w:lang w:eastAsia="ru-RU"/>
        </w:rPr>
        <w:t>проверяется качество конспектов по темам, полностью определенным для самостоятельного изучения.</w:t>
      </w:r>
    </w:p>
    <w:p w:rsidR="006A5767" w:rsidRDefault="005021E0">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ab/>
      </w:r>
      <w:r>
        <w:rPr>
          <w:rFonts w:ascii="Times New Roman" w:eastAsia="Times New Roman" w:hAnsi="Times New Roman" w:cs="Times New Roman"/>
          <w:bCs/>
          <w:i/>
          <w:snapToGrid w:val="0"/>
          <w:sz w:val="26"/>
          <w:szCs w:val="26"/>
          <w:lang w:eastAsia="ru-RU"/>
        </w:rPr>
        <w:t>Промежуточный контроль</w:t>
      </w:r>
      <w:r>
        <w:rPr>
          <w:rFonts w:ascii="Times New Roman" w:eastAsia="Times New Roman" w:hAnsi="Times New Roman" w:cs="Times New Roman"/>
          <w:bCs/>
          <w:snapToGrid w:val="0"/>
          <w:sz w:val="26"/>
          <w:szCs w:val="26"/>
          <w:lang w:eastAsia="ru-RU"/>
        </w:rPr>
        <w:t xml:space="preserve"> реализуется в виде устных опросов, контрольных работ.</w:t>
      </w:r>
    </w:p>
    <w:p w:rsidR="006A5767" w:rsidRDefault="005021E0">
      <w:pPr>
        <w:widowControl w:val="0"/>
        <w:spacing w:after="0" w:line="276" w:lineRule="auto"/>
        <w:jc w:val="both"/>
        <w:rPr>
          <w:rFonts w:ascii="Times New Roman" w:eastAsia="Times New Roman" w:hAnsi="Times New Roman" w:cs="Times New Roman"/>
          <w:snapToGrid w:val="0"/>
          <w:sz w:val="26"/>
          <w:szCs w:val="26"/>
          <w:lang w:eastAsia="ru-RU"/>
        </w:rPr>
      </w:pPr>
      <w:proofErr w:type="gramStart"/>
      <w:r>
        <w:rPr>
          <w:rFonts w:ascii="Times New Roman" w:eastAsia="Times New Roman" w:hAnsi="Times New Roman" w:cs="Times New Roman"/>
          <w:i/>
          <w:snapToGrid w:val="0"/>
          <w:sz w:val="26"/>
          <w:szCs w:val="26"/>
          <w:lang w:eastAsia="ru-RU"/>
        </w:rPr>
        <w:t>Итоговый</w:t>
      </w:r>
      <w:proofErr w:type="gramEnd"/>
      <w:r>
        <w:rPr>
          <w:rFonts w:ascii="Times New Roman" w:eastAsia="Times New Roman" w:hAnsi="Times New Roman" w:cs="Times New Roman"/>
          <w:i/>
          <w:snapToGrid w:val="0"/>
          <w:sz w:val="26"/>
          <w:szCs w:val="26"/>
          <w:lang w:eastAsia="ru-RU"/>
        </w:rPr>
        <w:t xml:space="preserve"> </w:t>
      </w:r>
      <w:proofErr w:type="spellStart"/>
      <w:r>
        <w:rPr>
          <w:rFonts w:ascii="Times New Roman" w:eastAsia="Times New Roman" w:hAnsi="Times New Roman" w:cs="Times New Roman"/>
          <w:i/>
          <w:snapToGrid w:val="0"/>
          <w:sz w:val="26"/>
          <w:szCs w:val="26"/>
          <w:lang w:eastAsia="ru-RU"/>
        </w:rPr>
        <w:t>контроль</w:t>
      </w:r>
      <w:r>
        <w:rPr>
          <w:rFonts w:ascii="Times New Roman" w:eastAsia="Times New Roman" w:hAnsi="Times New Roman" w:cs="Times New Roman"/>
          <w:snapToGrid w:val="0"/>
          <w:sz w:val="26"/>
          <w:szCs w:val="26"/>
          <w:lang w:eastAsia="ru-RU"/>
        </w:rPr>
        <w:t>представлен</w:t>
      </w:r>
      <w:proofErr w:type="spellEnd"/>
      <w:r>
        <w:rPr>
          <w:rFonts w:ascii="Times New Roman" w:eastAsia="Times New Roman" w:hAnsi="Times New Roman" w:cs="Times New Roman"/>
          <w:snapToGrid w:val="0"/>
          <w:sz w:val="26"/>
          <w:szCs w:val="26"/>
          <w:lang w:eastAsia="ru-RU"/>
        </w:rPr>
        <w:t xml:space="preserve"> зачетом.</w:t>
      </w:r>
    </w:p>
    <w:p w:rsidR="006A5767" w:rsidRDefault="006A5767">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p>
    <w:p w:rsidR="006A5767" w:rsidRDefault="005021E0">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Таблица 5</w:t>
      </w:r>
    </w:p>
    <w:p w:rsidR="006A5767" w:rsidRDefault="005021E0">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t>План-график выполнения самостоятельной работы</w:t>
      </w:r>
      <w:r>
        <w:rPr>
          <w:rFonts w:ascii="Times New Roman" w:eastAsia="Times New Roman" w:hAnsi="Times New Roman" w:cs="Times New Roman"/>
          <w:b/>
          <w:sz w:val="24"/>
          <w:szCs w:val="24"/>
          <w:lang w:eastAsia="ru-RU"/>
        </w:rPr>
        <w:tab/>
      </w:r>
    </w:p>
    <w:tbl>
      <w:tblPr>
        <w:tblStyle w:val="af"/>
        <w:tblW w:w="9322" w:type="dxa"/>
        <w:tblLayout w:type="fixed"/>
        <w:tblLook w:val="04A0" w:firstRow="1" w:lastRow="0" w:firstColumn="1" w:lastColumn="0" w:noHBand="0" w:noVBand="1"/>
      </w:tblPr>
      <w:tblGrid>
        <w:gridCol w:w="562"/>
        <w:gridCol w:w="3119"/>
        <w:gridCol w:w="1559"/>
        <w:gridCol w:w="3090"/>
        <w:gridCol w:w="992"/>
      </w:tblGrid>
      <w:tr w:rsidR="00DD2E17" w:rsidTr="000E1847">
        <w:trPr>
          <w:trHeight w:val="1100"/>
        </w:trPr>
        <w:tc>
          <w:tcPr>
            <w:tcW w:w="562" w:type="dxa"/>
            <w:vMerge w:val="restart"/>
          </w:tcPr>
          <w:p w:rsidR="00DD2E17" w:rsidRDefault="00DD2E17">
            <w:pPr>
              <w:tabs>
                <w:tab w:val="left" w:pos="426"/>
              </w:tabs>
              <w:suppressAutoHyphens/>
              <w:spacing w:after="0" w:line="276" w:lineRule="auto"/>
              <w:jc w:val="both"/>
              <w:rPr>
                <w:rFonts w:ascii="Times New Roman" w:hAnsi="Times New Roman" w:cs="Times New Roman"/>
                <w:b/>
              </w:rPr>
            </w:pPr>
          </w:p>
          <w:p w:rsidR="00DD2E17" w:rsidRDefault="00DD2E17">
            <w:pPr>
              <w:tabs>
                <w:tab w:val="left" w:pos="426"/>
              </w:tabs>
              <w:suppressAutoHyphens/>
              <w:spacing w:after="0" w:line="276" w:lineRule="auto"/>
              <w:jc w:val="both"/>
              <w:rPr>
                <w:rFonts w:ascii="Times New Roman" w:hAnsi="Times New Roman" w:cs="Times New Roman"/>
                <w:b/>
              </w:rPr>
            </w:pPr>
          </w:p>
          <w:p w:rsidR="00DD2E17" w:rsidRDefault="00DD2E17">
            <w:pPr>
              <w:tabs>
                <w:tab w:val="left" w:pos="426"/>
              </w:tabs>
              <w:suppressAutoHyphens/>
              <w:spacing w:after="0" w:line="276" w:lineRule="auto"/>
              <w:jc w:val="both"/>
              <w:rPr>
                <w:rFonts w:ascii="Times New Roman" w:hAnsi="Times New Roman" w:cs="Times New Roman"/>
                <w:b/>
              </w:rPr>
            </w:pPr>
            <w:r>
              <w:rPr>
                <w:rFonts w:ascii="Times New Roman" w:hAnsi="Times New Roman" w:cs="Times New Roman"/>
                <w:b/>
              </w:rPr>
              <w:t>№</w:t>
            </w:r>
            <w:proofErr w:type="gramStart"/>
            <w:r>
              <w:rPr>
                <w:rFonts w:ascii="Times New Roman" w:hAnsi="Times New Roman" w:cs="Times New Roman"/>
                <w:b/>
              </w:rPr>
              <w:lastRenderedPageBreak/>
              <w:t>п</w:t>
            </w:r>
            <w:proofErr w:type="gramEnd"/>
            <w:r>
              <w:rPr>
                <w:rFonts w:ascii="Times New Roman" w:hAnsi="Times New Roman" w:cs="Times New Roman"/>
                <w:b/>
              </w:rPr>
              <w:t>/п</w:t>
            </w:r>
          </w:p>
        </w:tc>
        <w:tc>
          <w:tcPr>
            <w:tcW w:w="3119" w:type="dxa"/>
            <w:vMerge w:val="restart"/>
          </w:tcPr>
          <w:p w:rsidR="00DD2E17" w:rsidRDefault="00DD2E17">
            <w:pPr>
              <w:tabs>
                <w:tab w:val="left" w:pos="426"/>
              </w:tabs>
              <w:suppressAutoHyphens/>
              <w:spacing w:after="0" w:line="276" w:lineRule="auto"/>
              <w:ind w:firstLine="63"/>
              <w:jc w:val="center"/>
              <w:rPr>
                <w:rFonts w:ascii="Times New Roman" w:hAnsi="Times New Roman" w:cs="Times New Roman"/>
                <w:b/>
              </w:rPr>
            </w:pPr>
          </w:p>
          <w:p w:rsidR="00DD2E17" w:rsidRDefault="00DD2E17">
            <w:pPr>
              <w:tabs>
                <w:tab w:val="left" w:pos="426"/>
              </w:tabs>
              <w:suppressAutoHyphens/>
              <w:spacing w:after="0" w:line="276" w:lineRule="auto"/>
              <w:ind w:firstLine="63"/>
              <w:jc w:val="center"/>
              <w:rPr>
                <w:rFonts w:ascii="Times New Roman" w:hAnsi="Times New Roman" w:cs="Times New Roman"/>
                <w:b/>
              </w:rPr>
            </w:pPr>
          </w:p>
          <w:p w:rsidR="00DD2E17" w:rsidRDefault="00DD2E17">
            <w:pPr>
              <w:tabs>
                <w:tab w:val="left" w:pos="426"/>
              </w:tabs>
              <w:suppressAutoHyphens/>
              <w:spacing w:after="0" w:line="276" w:lineRule="auto"/>
              <w:ind w:firstLine="63"/>
              <w:jc w:val="center"/>
              <w:rPr>
                <w:rFonts w:ascii="Times New Roman" w:hAnsi="Times New Roman" w:cs="Times New Roman"/>
                <w:b/>
              </w:rPr>
            </w:pPr>
            <w:r>
              <w:rPr>
                <w:rFonts w:ascii="Times New Roman" w:hAnsi="Times New Roman" w:cs="Times New Roman"/>
                <w:b/>
              </w:rPr>
              <w:t>Темы дисциплины</w:t>
            </w:r>
          </w:p>
        </w:tc>
        <w:tc>
          <w:tcPr>
            <w:tcW w:w="1559" w:type="dxa"/>
            <w:vMerge w:val="restart"/>
          </w:tcPr>
          <w:p w:rsidR="00DD2E17" w:rsidRDefault="00DD2E17">
            <w:pPr>
              <w:tabs>
                <w:tab w:val="left" w:pos="426"/>
              </w:tabs>
              <w:suppressAutoHyphens/>
              <w:spacing w:after="0" w:line="276" w:lineRule="auto"/>
              <w:ind w:right="-108" w:hanging="27"/>
              <w:jc w:val="center"/>
              <w:rPr>
                <w:rFonts w:ascii="Times New Roman" w:hAnsi="Times New Roman" w:cs="Times New Roman"/>
                <w:b/>
              </w:rPr>
            </w:pPr>
          </w:p>
          <w:p w:rsidR="00DD2E17" w:rsidRDefault="00DD2E17">
            <w:pPr>
              <w:tabs>
                <w:tab w:val="left" w:pos="426"/>
              </w:tabs>
              <w:suppressAutoHyphens/>
              <w:spacing w:after="0" w:line="276" w:lineRule="auto"/>
              <w:ind w:right="-108" w:hanging="27"/>
              <w:jc w:val="center"/>
              <w:rPr>
                <w:rFonts w:ascii="Times New Roman" w:hAnsi="Times New Roman" w:cs="Times New Roman"/>
                <w:b/>
              </w:rPr>
            </w:pPr>
          </w:p>
          <w:p w:rsidR="00DD2E17" w:rsidRDefault="00DD2E17">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rPr>
              <w:t xml:space="preserve">СРС, </w:t>
            </w:r>
          </w:p>
          <w:p w:rsidR="00DD2E17" w:rsidRDefault="00DD2E17">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rPr>
              <w:lastRenderedPageBreak/>
              <w:t xml:space="preserve">часы </w:t>
            </w:r>
            <w:proofErr w:type="gramStart"/>
            <w:r>
              <w:rPr>
                <w:rFonts w:ascii="Times New Roman" w:hAnsi="Times New Roman" w:cs="Times New Roman"/>
                <w:b/>
              </w:rPr>
              <w:t>очной</w:t>
            </w:r>
            <w:proofErr w:type="gramEnd"/>
            <w:r>
              <w:rPr>
                <w:rFonts w:ascii="Times New Roman" w:hAnsi="Times New Roman" w:cs="Times New Roman"/>
                <w:b/>
              </w:rPr>
              <w:t xml:space="preserve">/очно-заочной, заочной </w:t>
            </w:r>
          </w:p>
          <w:p w:rsidR="00DD2E17" w:rsidRDefault="00DD2E17">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rPr>
              <w:t>формы обучения</w:t>
            </w:r>
          </w:p>
        </w:tc>
        <w:tc>
          <w:tcPr>
            <w:tcW w:w="3090" w:type="dxa"/>
            <w:vMerge w:val="restart"/>
          </w:tcPr>
          <w:p w:rsidR="00DD2E17" w:rsidRDefault="00DD2E17">
            <w:pPr>
              <w:tabs>
                <w:tab w:val="left" w:pos="426"/>
              </w:tabs>
              <w:suppressAutoHyphens/>
              <w:spacing w:after="0" w:line="276" w:lineRule="auto"/>
              <w:ind w:right="-108" w:hanging="27"/>
              <w:jc w:val="center"/>
              <w:rPr>
                <w:rFonts w:ascii="Times New Roman" w:hAnsi="Times New Roman" w:cs="Times New Roman"/>
                <w:b/>
              </w:rPr>
            </w:pPr>
          </w:p>
          <w:p w:rsidR="00DD2E17" w:rsidRDefault="00DD2E17">
            <w:pPr>
              <w:tabs>
                <w:tab w:val="left" w:pos="426"/>
              </w:tabs>
              <w:suppressAutoHyphens/>
              <w:spacing w:after="0" w:line="276" w:lineRule="auto"/>
              <w:ind w:right="-108" w:hanging="27"/>
              <w:jc w:val="center"/>
              <w:rPr>
                <w:rFonts w:ascii="Times New Roman" w:hAnsi="Times New Roman" w:cs="Times New Roman"/>
                <w:b/>
              </w:rPr>
            </w:pPr>
          </w:p>
          <w:p w:rsidR="00DD2E17" w:rsidRDefault="00DD2E17">
            <w:pPr>
              <w:tabs>
                <w:tab w:val="left" w:pos="426"/>
              </w:tabs>
              <w:suppressAutoHyphens/>
              <w:spacing w:after="0" w:line="276" w:lineRule="auto"/>
              <w:ind w:right="-108" w:hanging="27"/>
              <w:jc w:val="center"/>
              <w:rPr>
                <w:rFonts w:ascii="Times New Roman" w:hAnsi="Times New Roman" w:cs="Times New Roman"/>
                <w:b/>
              </w:rPr>
            </w:pPr>
            <w:r>
              <w:rPr>
                <w:rFonts w:ascii="Times New Roman" w:hAnsi="Times New Roman" w:cs="Times New Roman"/>
                <w:b/>
              </w:rPr>
              <w:t xml:space="preserve">Виды самостоятельной </w:t>
            </w:r>
            <w:r>
              <w:rPr>
                <w:rFonts w:ascii="Times New Roman" w:hAnsi="Times New Roman" w:cs="Times New Roman"/>
                <w:b/>
              </w:rPr>
              <w:lastRenderedPageBreak/>
              <w:t>работы студентов</w:t>
            </w:r>
          </w:p>
        </w:tc>
        <w:tc>
          <w:tcPr>
            <w:tcW w:w="992" w:type="dxa"/>
          </w:tcPr>
          <w:p w:rsidR="00DD2E17" w:rsidRDefault="00DD2E17" w:rsidP="000E1847">
            <w:pPr>
              <w:tabs>
                <w:tab w:val="left" w:pos="426"/>
              </w:tabs>
              <w:suppressAutoHyphens/>
              <w:spacing w:after="0" w:line="276" w:lineRule="auto"/>
              <w:jc w:val="center"/>
              <w:rPr>
                <w:rFonts w:ascii="Times New Roman" w:hAnsi="Times New Roman" w:cs="Times New Roman"/>
                <w:b/>
              </w:rPr>
            </w:pPr>
            <w:r>
              <w:rPr>
                <w:rFonts w:ascii="Times New Roman" w:hAnsi="Times New Roman" w:cs="Times New Roman"/>
                <w:b/>
              </w:rPr>
              <w:lastRenderedPageBreak/>
              <w:t>часы очно</w:t>
            </w:r>
          </w:p>
        </w:tc>
      </w:tr>
      <w:tr w:rsidR="00DD2E17" w:rsidTr="00DD2E17">
        <w:trPr>
          <w:cantSplit/>
          <w:trHeight w:val="2791"/>
        </w:trPr>
        <w:tc>
          <w:tcPr>
            <w:tcW w:w="562" w:type="dxa"/>
            <w:vMerge/>
          </w:tcPr>
          <w:p w:rsidR="00DD2E17" w:rsidRDefault="00DD2E17">
            <w:pPr>
              <w:tabs>
                <w:tab w:val="left" w:pos="426"/>
              </w:tabs>
              <w:suppressAutoHyphens/>
              <w:spacing w:after="0" w:line="276" w:lineRule="auto"/>
              <w:jc w:val="both"/>
              <w:rPr>
                <w:rFonts w:ascii="Times New Roman" w:hAnsi="Times New Roman" w:cs="Times New Roman"/>
                <w:b/>
              </w:rPr>
            </w:pPr>
          </w:p>
        </w:tc>
        <w:tc>
          <w:tcPr>
            <w:tcW w:w="3119" w:type="dxa"/>
            <w:vMerge/>
          </w:tcPr>
          <w:p w:rsidR="00DD2E17" w:rsidRDefault="00DD2E17">
            <w:pPr>
              <w:tabs>
                <w:tab w:val="left" w:pos="426"/>
              </w:tabs>
              <w:suppressAutoHyphens/>
              <w:spacing w:after="0" w:line="276" w:lineRule="auto"/>
              <w:ind w:firstLine="63"/>
              <w:jc w:val="center"/>
              <w:rPr>
                <w:rFonts w:ascii="Times New Roman" w:hAnsi="Times New Roman" w:cs="Times New Roman"/>
                <w:b/>
              </w:rPr>
            </w:pPr>
          </w:p>
        </w:tc>
        <w:tc>
          <w:tcPr>
            <w:tcW w:w="1559" w:type="dxa"/>
            <w:vMerge/>
          </w:tcPr>
          <w:p w:rsidR="00DD2E17" w:rsidRDefault="00DD2E17">
            <w:pPr>
              <w:tabs>
                <w:tab w:val="left" w:pos="426"/>
              </w:tabs>
              <w:suppressAutoHyphens/>
              <w:spacing w:after="0" w:line="276" w:lineRule="auto"/>
              <w:ind w:right="-108" w:hanging="27"/>
              <w:jc w:val="center"/>
              <w:rPr>
                <w:rFonts w:ascii="Times New Roman" w:hAnsi="Times New Roman" w:cs="Times New Roman"/>
                <w:b/>
              </w:rPr>
            </w:pPr>
          </w:p>
        </w:tc>
        <w:tc>
          <w:tcPr>
            <w:tcW w:w="3090" w:type="dxa"/>
            <w:vMerge/>
          </w:tcPr>
          <w:p w:rsidR="00DD2E17" w:rsidRDefault="00DD2E17">
            <w:pPr>
              <w:tabs>
                <w:tab w:val="left" w:pos="426"/>
              </w:tabs>
              <w:suppressAutoHyphens/>
              <w:spacing w:after="0" w:line="276" w:lineRule="auto"/>
              <w:ind w:right="-108" w:hanging="27"/>
              <w:jc w:val="center"/>
              <w:rPr>
                <w:rFonts w:ascii="Times New Roman" w:hAnsi="Times New Roman" w:cs="Times New Roman"/>
                <w:b/>
              </w:rPr>
            </w:pPr>
          </w:p>
        </w:tc>
        <w:tc>
          <w:tcPr>
            <w:tcW w:w="992" w:type="dxa"/>
            <w:textDirection w:val="btLr"/>
          </w:tcPr>
          <w:p w:rsidR="00DD2E17" w:rsidRDefault="00DD2E17">
            <w:pPr>
              <w:tabs>
                <w:tab w:val="left" w:pos="426"/>
              </w:tabs>
              <w:suppressAutoHyphens/>
              <w:spacing w:after="0" w:line="240" w:lineRule="atLeast"/>
              <w:ind w:left="113" w:right="113"/>
              <w:jc w:val="center"/>
              <w:rPr>
                <w:rFonts w:ascii="Times New Roman" w:hAnsi="Times New Roman" w:cs="Times New Roman"/>
                <w:b/>
              </w:rPr>
            </w:pPr>
            <w:r>
              <w:rPr>
                <w:rFonts w:ascii="Times New Roman" w:hAnsi="Times New Roman" w:cs="Times New Roman"/>
                <w:b/>
              </w:rPr>
              <w:t>Для студентов очной формы обучения</w:t>
            </w:r>
          </w:p>
        </w:tc>
      </w:tr>
      <w:tr w:rsidR="00DD2E17" w:rsidTr="00DD2E17">
        <w:trPr>
          <w:trHeight w:val="317"/>
        </w:trPr>
        <w:tc>
          <w:tcPr>
            <w:tcW w:w="562" w:type="dxa"/>
            <w:vMerge w:val="restart"/>
          </w:tcPr>
          <w:p w:rsidR="00DD2E17" w:rsidRDefault="00DD2E17">
            <w:pPr>
              <w:pStyle w:val="af0"/>
              <w:numPr>
                <w:ilvl w:val="0"/>
                <w:numId w:val="7"/>
              </w:numPr>
              <w:tabs>
                <w:tab w:val="left" w:pos="426"/>
              </w:tabs>
              <w:suppressAutoHyphens/>
              <w:spacing w:after="0" w:line="276" w:lineRule="auto"/>
              <w:jc w:val="both"/>
              <w:rPr>
                <w:rFonts w:ascii="Times New Roman" w:hAnsi="Times New Roman" w:cs="Times New Roman"/>
              </w:rPr>
            </w:pPr>
          </w:p>
        </w:tc>
        <w:tc>
          <w:tcPr>
            <w:tcW w:w="3119" w:type="dxa"/>
            <w:vMerge w:val="restart"/>
          </w:tcPr>
          <w:p w:rsidR="00DD2E17" w:rsidRDefault="00DD2E17">
            <w:pPr>
              <w:pStyle w:val="21"/>
              <w:shd w:val="clear" w:color="auto" w:fill="auto"/>
              <w:spacing w:after="0" w:line="274" w:lineRule="exact"/>
              <w:ind w:firstLine="0"/>
              <w:jc w:val="both"/>
            </w:pPr>
            <w:r>
              <w:t>Понятие международного коммерческого арбитража</w:t>
            </w:r>
          </w:p>
        </w:tc>
        <w:tc>
          <w:tcPr>
            <w:tcW w:w="1559" w:type="dxa"/>
            <w:vMerge w:val="restart"/>
          </w:tcPr>
          <w:p w:rsidR="00DD2E17" w:rsidRDefault="00DD2E17">
            <w:pPr>
              <w:tabs>
                <w:tab w:val="left" w:pos="426"/>
              </w:tabs>
              <w:suppressAutoHyphens/>
              <w:spacing w:after="0" w:line="276" w:lineRule="auto"/>
              <w:ind w:right="-108" w:hanging="27"/>
              <w:jc w:val="center"/>
              <w:rPr>
                <w:rFonts w:ascii="Times New Roman" w:hAnsi="Times New Roman" w:cs="Times New Roman"/>
                <w:sz w:val="24"/>
                <w:szCs w:val="24"/>
              </w:rPr>
            </w:pPr>
            <w:r>
              <w:rPr>
                <w:rFonts w:ascii="Times New Roman" w:hAnsi="Times New Roman" w:cs="Times New Roman"/>
                <w:sz w:val="24"/>
                <w:szCs w:val="24"/>
              </w:rPr>
              <w:t>6</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r>
      <w:tr w:rsidR="00DD2E17" w:rsidTr="00DD2E17">
        <w:trPr>
          <w:trHeight w:val="638"/>
        </w:trPr>
        <w:tc>
          <w:tcPr>
            <w:tcW w:w="562" w:type="dxa"/>
            <w:vMerge/>
          </w:tcPr>
          <w:p w:rsidR="00DD2E17" w:rsidRDefault="00DD2E17">
            <w:pPr>
              <w:pStyle w:val="af0"/>
              <w:numPr>
                <w:ilvl w:val="0"/>
                <w:numId w:val="7"/>
              </w:numPr>
              <w:tabs>
                <w:tab w:val="left" w:pos="426"/>
              </w:tabs>
              <w:suppressAutoHyphens/>
              <w:spacing w:after="0" w:line="276" w:lineRule="auto"/>
              <w:jc w:val="both"/>
              <w:rPr>
                <w:rFonts w:ascii="Times New Roman" w:hAnsi="Times New Roman" w:cs="Times New Roman"/>
              </w:rPr>
            </w:pPr>
          </w:p>
        </w:tc>
        <w:tc>
          <w:tcPr>
            <w:tcW w:w="3119" w:type="dxa"/>
            <w:vMerge/>
          </w:tcPr>
          <w:p w:rsidR="00DD2E17" w:rsidRDefault="00DD2E17">
            <w:pPr>
              <w:tabs>
                <w:tab w:val="left" w:pos="426"/>
              </w:tabs>
              <w:suppressAutoHyphens/>
              <w:spacing w:after="0" w:line="276" w:lineRule="auto"/>
              <w:ind w:firstLine="63"/>
              <w:rPr>
                <w:rFonts w:ascii="Times New Roman" w:hAnsi="Times New Roman" w:cs="Times New Roman"/>
                <w:b/>
              </w:rPr>
            </w:pPr>
          </w:p>
        </w:tc>
        <w:tc>
          <w:tcPr>
            <w:tcW w:w="1559" w:type="dxa"/>
            <w:vMerge/>
          </w:tcPr>
          <w:p w:rsidR="00DD2E17" w:rsidRDefault="00DD2E17">
            <w:pPr>
              <w:tabs>
                <w:tab w:val="left" w:pos="426"/>
              </w:tabs>
              <w:suppressAutoHyphens/>
              <w:spacing w:after="0" w:line="276" w:lineRule="auto"/>
              <w:ind w:right="-108" w:hanging="27"/>
              <w:jc w:val="center"/>
              <w:rPr>
                <w:rFonts w:ascii="Times New Roman" w:hAnsi="Times New Roman" w:cs="Times New Roman"/>
                <w:b/>
                <w:sz w:val="24"/>
                <w:szCs w:val="24"/>
              </w:rPr>
            </w:pPr>
          </w:p>
        </w:tc>
        <w:tc>
          <w:tcPr>
            <w:tcW w:w="3090" w:type="dxa"/>
          </w:tcPr>
          <w:p w:rsidR="00DD2E17" w:rsidRDefault="00DD2E17">
            <w:pPr>
              <w:tabs>
                <w:tab w:val="left" w:pos="175"/>
              </w:tabs>
              <w:spacing w:after="0"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Изучение темы лекции</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r>
      <w:tr w:rsidR="00DD2E17" w:rsidTr="00DD2E17">
        <w:trPr>
          <w:trHeight w:val="320"/>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83" w:lineRule="exact"/>
              <w:ind w:firstLine="0"/>
              <w:jc w:val="both"/>
            </w:pPr>
            <w:r>
              <w:t>Источники международного коммерческого арбитража</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6</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 Консультант-Плюс.</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r>
      <w:tr w:rsidR="00DD2E17" w:rsidTr="00DD2E17">
        <w:trPr>
          <w:trHeight w:val="319"/>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tabs>
                <w:tab w:val="left" w:pos="175"/>
              </w:tabs>
              <w:spacing w:after="0"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Изучение темы лекции</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r>
      <w:tr w:rsidR="00DD2E17" w:rsidTr="00DD2E17">
        <w:trPr>
          <w:trHeight w:val="319"/>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pStyle w:val="af0"/>
              <w:tabs>
                <w:tab w:val="left" w:pos="323"/>
              </w:tabs>
              <w:spacing w:after="0" w:line="240" w:lineRule="atLeast"/>
              <w:ind w:left="39"/>
              <w:rPr>
                <w:rFonts w:ascii="Times New Roman" w:hAnsi="Times New Roman" w:cs="Times New Roman"/>
                <w:bCs/>
                <w:iCs/>
                <w:spacing w:val="-4"/>
              </w:rPr>
            </w:pPr>
            <w:r>
              <w:rPr>
                <w:rFonts w:ascii="Times New Roman" w:eastAsia="Times New Roman" w:hAnsi="Times New Roman" w:cs="Times New Roman"/>
                <w:bCs/>
                <w:iCs/>
                <w:spacing w:val="-4"/>
                <w:lang w:eastAsia="ru-RU"/>
              </w:rPr>
              <w:t>3. 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231"/>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74" w:lineRule="exact"/>
              <w:ind w:firstLine="0"/>
              <w:jc w:val="both"/>
            </w:pPr>
            <w:r>
              <w:t>Основные арбитражные учреждения</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6</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1</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2. </w:t>
            </w:r>
            <w:r>
              <w:rPr>
                <w:rFonts w:ascii="Times New Roman" w:eastAsia="Times New Roman" w:hAnsi="Times New Roman" w:cs="Times New Roman"/>
                <w:bCs/>
                <w:iCs/>
                <w:spacing w:val="-4"/>
                <w:lang w:eastAsia="ru-RU"/>
              </w:rPr>
              <w:t>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1</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3. Работа с основной и дополнительной литературой, нормативными правовыми актами, Консультант-Плюс, ЭБС.</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4. Подготовка к контрольной работе</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231"/>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74" w:lineRule="exact"/>
              <w:ind w:firstLine="0"/>
              <w:jc w:val="both"/>
            </w:pPr>
            <w:r>
              <w:t>Третейские суды и государственные суды</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6</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1</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2. </w:t>
            </w:r>
            <w:r>
              <w:rPr>
                <w:rFonts w:ascii="Times New Roman" w:eastAsia="Times New Roman" w:hAnsi="Times New Roman" w:cs="Times New Roman"/>
                <w:bCs/>
                <w:iCs/>
                <w:spacing w:val="-4"/>
                <w:lang w:eastAsia="ru-RU"/>
              </w:rPr>
              <w:t>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1</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3. Работа с основной и дополнительной литературой, нормативными правовыми актами, Консультант-Плюс, ЭБС.</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4. Подготовка к контрольной работе</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231"/>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83" w:lineRule="exact"/>
              <w:ind w:firstLine="0"/>
              <w:jc w:val="both"/>
            </w:pPr>
            <w:r>
              <w:t>Обеспечительные меры</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 ЭБС Консультант-Плюс.</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3</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3</w:t>
            </w:r>
          </w:p>
        </w:tc>
      </w:tr>
      <w:tr w:rsidR="00DD2E17" w:rsidTr="00DD2E17">
        <w:trPr>
          <w:trHeight w:val="2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Подготовка к решению </w:t>
            </w:r>
            <w:proofErr w:type="gramStart"/>
            <w:r>
              <w:rPr>
                <w:rFonts w:ascii="Times New Roman" w:eastAsia="Times New Roman" w:hAnsi="Times New Roman" w:cs="Times New Roman"/>
                <w:bCs/>
                <w:iCs/>
                <w:spacing w:val="-4"/>
                <w:lang w:eastAsia="ru-RU"/>
              </w:rPr>
              <w:t>кейс-задач</w:t>
            </w:r>
            <w:proofErr w:type="gramEnd"/>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154"/>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74" w:lineRule="exact"/>
              <w:ind w:firstLine="0"/>
              <w:jc w:val="both"/>
            </w:pPr>
            <w:r>
              <w:t>Арбитражное соглашение</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1. Работа с основной и дополнительной литературой, </w:t>
            </w:r>
            <w:r>
              <w:rPr>
                <w:rFonts w:ascii="Times New Roman" w:eastAsia="Times New Roman" w:hAnsi="Times New Roman" w:cs="Times New Roman"/>
                <w:bCs/>
                <w:iCs/>
                <w:spacing w:val="-4"/>
                <w:lang w:eastAsia="ru-RU"/>
              </w:rPr>
              <w:lastRenderedPageBreak/>
              <w:t>нормативными правовыми актами, Консультант-Плюс, ЭБС.</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lastRenderedPageBreak/>
              <w:t>3</w:t>
            </w:r>
          </w:p>
        </w:tc>
      </w:tr>
      <w:tr w:rsidR="00DD2E17" w:rsidTr="00DD2E17">
        <w:trPr>
          <w:trHeight w:val="154"/>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tabs>
                <w:tab w:val="left" w:pos="175"/>
              </w:tabs>
              <w:spacing w:after="0"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Изучение темы лекции.</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3</w:t>
            </w:r>
          </w:p>
        </w:tc>
      </w:tr>
      <w:tr w:rsidR="00DD2E17" w:rsidTr="00DD2E17">
        <w:trPr>
          <w:trHeight w:val="154"/>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tabs>
                <w:tab w:val="left" w:pos="175"/>
              </w:tabs>
              <w:spacing w:after="0"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Подготовка к практическому занятию.</w:t>
            </w:r>
          </w:p>
        </w:tc>
        <w:tc>
          <w:tcPr>
            <w:tcW w:w="992" w:type="dxa"/>
          </w:tcPr>
          <w:p w:rsidR="00DD2E17" w:rsidRDefault="00DD2E17">
            <w:pPr>
              <w:tabs>
                <w:tab w:val="left" w:pos="426"/>
              </w:tabs>
              <w:suppressAutoHyphens/>
              <w:spacing w:after="0" w:line="240" w:lineRule="atLeast"/>
              <w:jc w:val="center"/>
              <w:rPr>
                <w:rFonts w:ascii="Times New Roman" w:hAnsi="Times New Roman" w:cs="Times New Roman"/>
              </w:rPr>
            </w:pPr>
            <w:r>
              <w:rPr>
                <w:rFonts w:ascii="Times New Roman" w:hAnsi="Times New Roman" w:cs="Times New Roman"/>
              </w:rPr>
              <w:t>2</w:t>
            </w:r>
          </w:p>
        </w:tc>
      </w:tr>
      <w:tr w:rsidR="00DD2E17" w:rsidTr="00DD2E17">
        <w:trPr>
          <w:trHeight w:val="304"/>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74" w:lineRule="exact"/>
              <w:ind w:firstLine="0"/>
              <w:jc w:val="both"/>
            </w:pPr>
            <w:r>
              <w:t>Арбитражное разбирательство</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303"/>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303"/>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eastAsia="Times New Roman" w:hAnsi="Times New Roman" w:cs="Times New Roman"/>
                <w:bCs/>
                <w:iCs/>
                <w:spacing w:val="-4"/>
                <w:lang w:eastAsia="ru-RU"/>
              </w:rPr>
              <w:t xml:space="preserve">Работа с основной и дополнительной литературой, нормативными правовыми актами,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303"/>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Подготовка к контрольной работе </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83" w:lineRule="exact"/>
              <w:ind w:firstLine="0"/>
              <w:jc w:val="both"/>
            </w:pPr>
            <w:r>
              <w:t xml:space="preserve">Процессуальные вопросы. Стратегия </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36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eastAsia="Times New Roman" w:hAnsi="Times New Roman" w:cs="Times New Roman"/>
                <w:bCs/>
                <w:iCs/>
                <w:spacing w:val="-4"/>
                <w:lang w:eastAsia="ru-RU"/>
              </w:rPr>
              <w:t xml:space="preserve">Работа с основной и дополнительной литературой, нормативными правовыми актами,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131"/>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Подготовка к контрольной работе </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74" w:lineRule="exact"/>
              <w:ind w:firstLine="0"/>
              <w:jc w:val="both"/>
            </w:pPr>
            <w:r>
              <w:t xml:space="preserve">Оспаривание, признание и приведение в исполнение арбитражных решений </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111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eastAsia="Times New Roman" w:hAnsi="Times New Roman" w:cs="Times New Roman"/>
                <w:bCs/>
                <w:iCs/>
                <w:spacing w:val="-4"/>
                <w:lang w:eastAsia="ru-RU"/>
              </w:rPr>
              <w:t xml:space="preserve">Работа с основной и дополнительной литературой, нормативными правовыми актами,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759"/>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tabs>
                <w:tab w:val="left" w:pos="708"/>
              </w:tabs>
              <w:spacing w:after="0" w:line="240" w:lineRule="auto"/>
              <w:rPr>
                <w:rFonts w:ascii="Times New Roman" w:hAnsi="Times New Roman" w:cs="Times New Roman"/>
                <w:b/>
              </w:rPr>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Подготовка к контрольной работе </w:t>
            </w:r>
          </w:p>
          <w:p w:rsidR="00DD2E17" w:rsidRDefault="00DD2E17">
            <w:pPr>
              <w:spacing w:after="0" w:line="240" w:lineRule="atLeast"/>
              <w:rPr>
                <w:rFonts w:ascii="Times New Roman" w:hAnsi="Times New Roman" w:cs="Times New Roman"/>
                <w:bCs/>
                <w:iCs/>
                <w:spacing w:val="-4"/>
              </w:rPr>
            </w:pP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val="restart"/>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val="restart"/>
            <w:shd w:val="clear" w:color="auto" w:fill="auto"/>
          </w:tcPr>
          <w:p w:rsidR="00DD2E17" w:rsidRDefault="00DD2E17">
            <w:pPr>
              <w:pStyle w:val="21"/>
              <w:shd w:val="clear" w:color="auto" w:fill="auto"/>
              <w:spacing w:after="0" w:line="283" w:lineRule="exact"/>
              <w:ind w:firstLine="0"/>
              <w:jc w:val="both"/>
            </w:pPr>
            <w:r>
              <w:t>Мирное урегулирование споров под эгидой международного коммерческого арбитража</w:t>
            </w:r>
          </w:p>
        </w:tc>
        <w:tc>
          <w:tcPr>
            <w:tcW w:w="1559" w:type="dxa"/>
            <w:vMerge w:val="restart"/>
          </w:tcPr>
          <w:p w:rsidR="00DD2E17" w:rsidRDefault="00DD2E17">
            <w:pPr>
              <w:spacing w:after="0" w:line="276" w:lineRule="auto"/>
              <w:jc w:val="center"/>
              <w:rPr>
                <w:rFonts w:ascii="Times New Roman" w:hAnsi="Times New Roman" w:cs="Times New Roman"/>
                <w:caps/>
                <w:sz w:val="24"/>
                <w:szCs w:val="24"/>
              </w:rPr>
            </w:pPr>
            <w:r>
              <w:rPr>
                <w:rFonts w:ascii="Times New Roman" w:hAnsi="Times New Roman" w:cs="Times New Roman"/>
                <w:caps/>
                <w:sz w:val="24"/>
                <w:szCs w:val="24"/>
              </w:rPr>
              <w:t>8</w:t>
            </w:r>
          </w:p>
        </w:tc>
        <w:tc>
          <w:tcPr>
            <w:tcW w:w="3090" w:type="dxa"/>
          </w:tcPr>
          <w:p w:rsidR="00DD2E17" w:rsidRDefault="00DD2E17">
            <w:pPr>
              <w:spacing w:after="0" w:line="240" w:lineRule="atLeast"/>
              <w:rPr>
                <w:rFonts w:ascii="Times New Roman" w:eastAsia="Times New Roman" w:hAnsi="Times New Roman" w:cs="Times New Roman"/>
                <w:caps/>
                <w:lang w:eastAsia="ru-RU"/>
              </w:rPr>
            </w:pPr>
            <w:r>
              <w:rPr>
                <w:rFonts w:ascii="Times New Roman" w:eastAsia="Times New Roman" w:hAnsi="Times New Roman" w:cs="Times New Roman"/>
                <w:bCs/>
                <w:iCs/>
                <w:spacing w:val="-4"/>
                <w:lang w:eastAsia="ru-RU"/>
              </w:rPr>
              <w:t xml:space="preserve">1. </w:t>
            </w:r>
            <w:r>
              <w:rPr>
                <w:rFonts w:ascii="Times New Roman" w:hAnsi="Times New Roman" w:cs="Times New Roman"/>
                <w:bCs/>
                <w:iCs/>
                <w:spacing w:val="-4"/>
              </w:rPr>
              <w:t>Изучение темы лекции.</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pStyle w:val="21"/>
              <w:shd w:val="clear" w:color="auto" w:fill="auto"/>
              <w:spacing w:after="0" w:line="283" w:lineRule="exact"/>
              <w:ind w:firstLine="0"/>
              <w:jc w:val="both"/>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 контрольной работе.</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pStyle w:val="21"/>
              <w:shd w:val="clear" w:color="auto" w:fill="auto"/>
              <w:spacing w:after="0" w:line="283" w:lineRule="exact"/>
              <w:ind w:firstLine="0"/>
              <w:jc w:val="both"/>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hAnsi="Times New Roman" w:cs="Times New Roman"/>
                <w:bCs/>
                <w:iCs/>
                <w:spacing w:val="-4"/>
              </w:rPr>
              <w:t xml:space="preserve">3. </w:t>
            </w:r>
            <w:r>
              <w:rPr>
                <w:rFonts w:ascii="Times New Roman" w:eastAsia="Times New Roman" w:hAnsi="Times New Roman" w:cs="Times New Roman"/>
                <w:bCs/>
                <w:iCs/>
                <w:spacing w:val="-4"/>
                <w:lang w:eastAsia="ru-RU"/>
              </w:rPr>
              <w:t xml:space="preserve">Работа с основной и дополнительной литературой, нормативными правовыми актами,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rPr>
          <w:trHeight w:val="420"/>
        </w:trPr>
        <w:tc>
          <w:tcPr>
            <w:tcW w:w="562" w:type="dxa"/>
            <w:vMerge/>
          </w:tcPr>
          <w:p w:rsidR="00DD2E17" w:rsidRDefault="00DD2E17">
            <w:pPr>
              <w:pStyle w:val="af0"/>
              <w:numPr>
                <w:ilvl w:val="0"/>
                <w:numId w:val="7"/>
              </w:numPr>
              <w:spacing w:after="0" w:line="276" w:lineRule="auto"/>
              <w:jc w:val="center"/>
              <w:rPr>
                <w:rFonts w:ascii="Times New Roman" w:hAnsi="Times New Roman" w:cs="Times New Roman"/>
                <w:caps/>
                <w:sz w:val="24"/>
                <w:szCs w:val="24"/>
              </w:rPr>
            </w:pPr>
          </w:p>
        </w:tc>
        <w:tc>
          <w:tcPr>
            <w:tcW w:w="3119" w:type="dxa"/>
            <w:vMerge/>
            <w:shd w:val="clear" w:color="auto" w:fill="auto"/>
          </w:tcPr>
          <w:p w:rsidR="00DD2E17" w:rsidRDefault="00DD2E17">
            <w:pPr>
              <w:pStyle w:val="21"/>
              <w:shd w:val="clear" w:color="auto" w:fill="auto"/>
              <w:spacing w:after="0" w:line="283" w:lineRule="exact"/>
              <w:ind w:firstLine="0"/>
              <w:jc w:val="both"/>
            </w:pPr>
          </w:p>
        </w:tc>
        <w:tc>
          <w:tcPr>
            <w:tcW w:w="1559" w:type="dxa"/>
            <w:vMerge/>
          </w:tcPr>
          <w:p w:rsidR="00DD2E17" w:rsidRDefault="00DD2E17">
            <w:pPr>
              <w:spacing w:after="0" w:line="276" w:lineRule="auto"/>
              <w:jc w:val="center"/>
              <w:rPr>
                <w:rFonts w:ascii="Times New Roman" w:hAnsi="Times New Roman" w:cs="Times New Roman"/>
                <w:caps/>
                <w:sz w:val="24"/>
                <w:szCs w:val="24"/>
              </w:rPr>
            </w:pPr>
          </w:p>
        </w:tc>
        <w:tc>
          <w:tcPr>
            <w:tcW w:w="3090" w:type="dxa"/>
          </w:tcPr>
          <w:p w:rsidR="00DD2E17" w:rsidRDefault="00DD2E17">
            <w:pPr>
              <w:spacing w:after="0"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Подготовка к зачету </w:t>
            </w:r>
          </w:p>
          <w:p w:rsidR="00DD2E17" w:rsidRDefault="00DD2E17">
            <w:pPr>
              <w:spacing w:after="0" w:line="240" w:lineRule="atLeast"/>
              <w:rPr>
                <w:rFonts w:ascii="Times New Roman" w:hAnsi="Times New Roman" w:cs="Times New Roman"/>
                <w:bCs/>
                <w:iCs/>
                <w:spacing w:val="-4"/>
              </w:rPr>
            </w:pPr>
          </w:p>
        </w:tc>
        <w:tc>
          <w:tcPr>
            <w:tcW w:w="992" w:type="dxa"/>
          </w:tcPr>
          <w:p w:rsidR="00DD2E17" w:rsidRDefault="00DD2E17">
            <w:pPr>
              <w:spacing w:after="0" w:line="276" w:lineRule="auto"/>
              <w:jc w:val="center"/>
              <w:rPr>
                <w:rFonts w:ascii="Times New Roman" w:hAnsi="Times New Roman" w:cs="Times New Roman"/>
                <w:caps/>
              </w:rPr>
            </w:pPr>
            <w:r>
              <w:rPr>
                <w:rFonts w:ascii="Times New Roman" w:hAnsi="Times New Roman" w:cs="Times New Roman"/>
                <w:caps/>
              </w:rPr>
              <w:t>2</w:t>
            </w:r>
          </w:p>
        </w:tc>
      </w:tr>
      <w:tr w:rsidR="00DD2E17" w:rsidTr="00DD2E17">
        <w:tc>
          <w:tcPr>
            <w:tcW w:w="562" w:type="dxa"/>
          </w:tcPr>
          <w:p w:rsidR="00DD2E17" w:rsidRDefault="00DD2E17">
            <w:pPr>
              <w:spacing w:after="0" w:line="276" w:lineRule="auto"/>
              <w:jc w:val="center"/>
              <w:rPr>
                <w:rFonts w:ascii="Times New Roman" w:hAnsi="Times New Roman" w:cs="Times New Roman"/>
                <w:b/>
                <w:caps/>
                <w:sz w:val="28"/>
                <w:szCs w:val="28"/>
              </w:rPr>
            </w:pPr>
          </w:p>
        </w:tc>
        <w:tc>
          <w:tcPr>
            <w:tcW w:w="3119" w:type="dxa"/>
          </w:tcPr>
          <w:p w:rsidR="00DD2E17" w:rsidRDefault="00DD2E17">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 xml:space="preserve">Итого: </w:t>
            </w:r>
          </w:p>
        </w:tc>
        <w:tc>
          <w:tcPr>
            <w:tcW w:w="1559" w:type="dxa"/>
          </w:tcPr>
          <w:p w:rsidR="00DD2E17" w:rsidRDefault="00DD2E17">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c>
          <w:tcPr>
            <w:tcW w:w="3090" w:type="dxa"/>
          </w:tcPr>
          <w:p w:rsidR="00DD2E17" w:rsidRDefault="00DD2E17">
            <w:pPr>
              <w:spacing w:after="0" w:line="276" w:lineRule="auto"/>
              <w:jc w:val="center"/>
              <w:rPr>
                <w:rFonts w:ascii="Times New Roman" w:hAnsi="Times New Roman" w:cs="Times New Roman"/>
                <w:b/>
                <w:caps/>
                <w:sz w:val="24"/>
                <w:szCs w:val="24"/>
              </w:rPr>
            </w:pPr>
          </w:p>
        </w:tc>
        <w:tc>
          <w:tcPr>
            <w:tcW w:w="992" w:type="dxa"/>
          </w:tcPr>
          <w:p w:rsidR="00DD2E17" w:rsidRDefault="00DD2E17">
            <w:pPr>
              <w:spacing w:after="0"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r>
    </w:tbl>
    <w:p w:rsidR="006A5767" w:rsidRDefault="006A5767">
      <w:pPr>
        <w:widowControl w:val="0"/>
        <w:spacing w:after="0" w:line="276" w:lineRule="auto"/>
        <w:ind w:firstLine="708"/>
        <w:jc w:val="both"/>
        <w:rPr>
          <w:rFonts w:ascii="Times New Roman" w:eastAsia="Times New Roman" w:hAnsi="Times New Roman" w:cs="Times New Roman"/>
          <w:sz w:val="26"/>
          <w:szCs w:val="26"/>
        </w:rPr>
      </w:pPr>
    </w:p>
    <w:p w:rsidR="006A5767" w:rsidRDefault="005021E0">
      <w:pPr>
        <w:widowControl w:val="0"/>
        <w:spacing w:after="0" w:line="276"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освоении дисциплины «Международный коммерческий арбитраж» инвалидами и лицами с ограниченными возможностями здоровья большое значение имеет индивидуальная работа. Под индивидуальной работой </w:t>
      </w:r>
      <w:r>
        <w:rPr>
          <w:rFonts w:ascii="Times New Roman" w:eastAsia="Times New Roman" w:hAnsi="Times New Roman" w:cs="Times New Roman"/>
          <w:sz w:val="26"/>
          <w:szCs w:val="26"/>
        </w:rPr>
        <w:lastRenderedPageBreak/>
        <w:t>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A5767" w:rsidRDefault="005021E0">
      <w:pPr>
        <w:widowControl w:val="0"/>
        <w:spacing w:after="0" w:line="276"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6A5767">
        <w:tc>
          <w:tcPr>
            <w:tcW w:w="3115" w:type="dxa"/>
          </w:tcPr>
          <w:p w:rsidR="006A5767" w:rsidRDefault="005021E0">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зрения:</w:t>
            </w:r>
          </w:p>
        </w:tc>
        <w:tc>
          <w:tcPr>
            <w:tcW w:w="3115" w:type="dxa"/>
          </w:tcPr>
          <w:p w:rsidR="006A5767" w:rsidRDefault="005021E0">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слуха:</w:t>
            </w:r>
          </w:p>
        </w:tc>
        <w:tc>
          <w:tcPr>
            <w:tcW w:w="3115" w:type="dxa"/>
          </w:tcPr>
          <w:p w:rsidR="006A5767" w:rsidRDefault="005021E0">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опорно-двигательного аппарата:</w:t>
            </w:r>
          </w:p>
        </w:tc>
      </w:tr>
      <w:tr w:rsidR="006A5767">
        <w:tc>
          <w:tcPr>
            <w:tcW w:w="3115" w:type="dxa"/>
          </w:tcPr>
          <w:p w:rsidR="006A5767" w:rsidRDefault="005021E0">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в печатной форме увеличенным шрифтом, </w:t>
            </w:r>
          </w:p>
          <w:p w:rsidR="006A5767" w:rsidRDefault="005021E0">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электронного документа,</w:t>
            </w:r>
          </w:p>
          <w:p w:rsidR="006A5767" w:rsidRDefault="005021E0">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аудиофайла.</w:t>
            </w:r>
          </w:p>
        </w:tc>
        <w:tc>
          <w:tcPr>
            <w:tcW w:w="3115" w:type="dxa"/>
          </w:tcPr>
          <w:p w:rsidR="006A5767" w:rsidRDefault="005021E0">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rsidR="006A5767" w:rsidRDefault="005021E0">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электронного документа.</w:t>
            </w:r>
          </w:p>
        </w:tc>
        <w:tc>
          <w:tcPr>
            <w:tcW w:w="3115" w:type="dxa"/>
          </w:tcPr>
          <w:p w:rsidR="006A5767" w:rsidRDefault="005021E0">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rsidR="006A5767" w:rsidRDefault="005021E0">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форме электронного документа, </w:t>
            </w:r>
          </w:p>
          <w:p w:rsidR="006A5767" w:rsidRDefault="005021E0">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аудиофайла.</w:t>
            </w:r>
          </w:p>
        </w:tc>
      </w:tr>
    </w:tbl>
    <w:p w:rsidR="006A5767" w:rsidRDefault="006A5767">
      <w:pPr>
        <w:tabs>
          <w:tab w:val="left" w:pos="851"/>
        </w:tabs>
        <w:spacing w:after="0" w:line="276" w:lineRule="auto"/>
        <w:ind w:firstLine="709"/>
        <w:jc w:val="both"/>
        <w:rPr>
          <w:rFonts w:ascii="Times New Roman" w:hAnsi="Times New Roman" w:cs="Times New Roman"/>
          <w:b/>
          <w:sz w:val="26"/>
          <w:szCs w:val="26"/>
        </w:rPr>
      </w:pPr>
    </w:p>
    <w:p w:rsidR="006A5767" w:rsidRDefault="005021E0">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7. ПЕРЕЧЕНЬ ИНФОРМАЦИОННЫХ ТЕХНОЛОГИЙ И ПРОГРАММНОГО ОБЕСПЕЧЕНИЯ</w:t>
      </w:r>
    </w:p>
    <w:p w:rsidR="006A5767" w:rsidRDefault="005021E0">
      <w:pPr>
        <w:spacing w:after="0"/>
        <w:ind w:firstLine="709"/>
        <w:jc w:val="both"/>
        <w:rPr>
          <w:rFonts w:ascii="Times New Roman" w:hAnsi="Times New Roman"/>
          <w:sz w:val="26"/>
          <w:szCs w:val="26"/>
          <w:lang w:eastAsia="ru-RU"/>
        </w:rPr>
      </w:pPr>
      <w:r>
        <w:rPr>
          <w:rFonts w:ascii="Times New Roman" w:hAnsi="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6"/>
          <w:szCs w:val="26"/>
          <w:lang w:eastAsia="ru-RU"/>
        </w:rPr>
        <w:t>Windows</w:t>
      </w:r>
      <w:proofErr w:type="spellEnd"/>
      <w:r>
        <w:rPr>
          <w:rFonts w:ascii="Times New Roman" w:hAnsi="Times New Roman"/>
          <w:sz w:val="26"/>
          <w:szCs w:val="26"/>
          <w:lang w:eastAsia="ru-RU"/>
        </w:rPr>
        <w:t xml:space="preserve"> XP, 7,0, 8.1; пакет программ </w:t>
      </w:r>
      <w:proofErr w:type="spellStart"/>
      <w:r>
        <w:rPr>
          <w:rFonts w:ascii="Times New Roman" w:hAnsi="Times New Roman"/>
          <w:sz w:val="26"/>
          <w:szCs w:val="26"/>
          <w:lang w:eastAsia="ru-RU"/>
        </w:rPr>
        <w:t>MicrosoftOffice</w:t>
      </w:r>
      <w:proofErr w:type="spellEnd"/>
      <w:r>
        <w:rPr>
          <w:rFonts w:ascii="Times New Roman" w:hAnsi="Times New Roman"/>
          <w:sz w:val="26"/>
          <w:szCs w:val="26"/>
          <w:lang w:eastAsia="ru-RU"/>
        </w:rPr>
        <w:t xml:space="preserve"> 2013; антивирусное программное обеспечение </w:t>
      </w:r>
      <w:proofErr w:type="spellStart"/>
      <w:r>
        <w:rPr>
          <w:rFonts w:ascii="Times New Roman" w:hAnsi="Times New Roman"/>
          <w:sz w:val="26"/>
          <w:szCs w:val="26"/>
          <w:lang w:eastAsia="ru-RU"/>
        </w:rPr>
        <w:t>eset</w:t>
      </w:r>
      <w:proofErr w:type="spellEnd"/>
      <w:r>
        <w:rPr>
          <w:rFonts w:ascii="Times New Roman" w:hAnsi="Times New Roman"/>
          <w:sz w:val="26"/>
          <w:szCs w:val="26"/>
          <w:lang w:eastAsia="ru-RU"/>
        </w:rPr>
        <w:t xml:space="preserve"> ENDPOINT </w:t>
      </w:r>
      <w:proofErr w:type="spellStart"/>
      <w:r>
        <w:rPr>
          <w:rFonts w:ascii="Times New Roman" w:hAnsi="Times New Roman"/>
          <w:sz w:val="26"/>
          <w:szCs w:val="26"/>
          <w:lang w:eastAsia="ru-RU"/>
        </w:rPr>
        <w:t>ANTIVIRUS</w:t>
      </w:r>
      <w:proofErr w:type="gramStart"/>
      <w:r>
        <w:rPr>
          <w:rFonts w:ascii="Times New Roman" w:hAnsi="Times New Roman"/>
          <w:sz w:val="26"/>
          <w:szCs w:val="26"/>
          <w:lang w:eastAsia="ru-RU"/>
        </w:rPr>
        <w:t>для</w:t>
      </w:r>
      <w:proofErr w:type="spellEnd"/>
      <w:proofErr w:type="gramEnd"/>
      <w:r>
        <w:rPr>
          <w:rFonts w:ascii="Times New Roman" w:hAnsi="Times New Roman"/>
          <w:sz w:val="26"/>
          <w:szCs w:val="26"/>
          <w:lang w:eastAsia="ru-RU"/>
        </w:rPr>
        <w:t xml:space="preserve"> обучения в высших и средних учебных заведениях.</w:t>
      </w:r>
    </w:p>
    <w:p w:rsidR="006A5767" w:rsidRDefault="005021E0">
      <w:pPr>
        <w:spacing w:after="0"/>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6"/>
          <w:szCs w:val="26"/>
          <w:lang w:eastAsia="ru-RU"/>
        </w:rPr>
        <w:t>коронавируса</w:t>
      </w:r>
      <w:proofErr w:type="spellEnd"/>
      <w:r>
        <w:rPr>
          <w:rFonts w:ascii="Times New Roman" w:hAnsi="Times New Roman"/>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5021E0">
        <w:rPr>
          <w:rFonts w:ascii="Times New Roman" w:hAnsi="Times New Roman"/>
          <w:sz w:val="26"/>
          <w:szCs w:val="26"/>
          <w:lang w:eastAsia="ru-RU"/>
        </w:rPr>
        <w:t xml:space="preserve">МТС </w:t>
      </w:r>
      <w:proofErr w:type="spellStart"/>
      <w:r w:rsidRPr="005021E0">
        <w:rPr>
          <w:rFonts w:ascii="Times New Roman" w:hAnsi="Times New Roman"/>
          <w:sz w:val="26"/>
          <w:szCs w:val="26"/>
          <w:lang w:eastAsia="ru-RU"/>
        </w:rPr>
        <w:t>Линк</w:t>
      </w:r>
      <w:proofErr w:type="spellEnd"/>
      <w:r>
        <w:rPr>
          <w:rFonts w:ascii="Times New Roman" w:hAnsi="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6A5767" w:rsidRDefault="005021E0">
      <w:pPr>
        <w:spacing w:after="0"/>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5021E0">
        <w:rPr>
          <w:rFonts w:ascii="Times New Roman" w:hAnsi="Times New Roman"/>
          <w:sz w:val="26"/>
          <w:szCs w:val="26"/>
          <w:lang w:eastAsia="ru-RU"/>
        </w:rPr>
        <w:lastRenderedPageBreak/>
        <w:t xml:space="preserve">МТС </w:t>
      </w:r>
      <w:proofErr w:type="spellStart"/>
      <w:r w:rsidRPr="005021E0">
        <w:rPr>
          <w:rFonts w:ascii="Times New Roman" w:hAnsi="Times New Roman"/>
          <w:sz w:val="26"/>
          <w:szCs w:val="26"/>
          <w:lang w:eastAsia="ru-RU"/>
        </w:rPr>
        <w:t>Линк</w:t>
      </w:r>
      <w:proofErr w:type="spellEnd"/>
      <w:r>
        <w:rPr>
          <w:rFonts w:ascii="Times New Roman" w:hAnsi="Times New Roman"/>
          <w:sz w:val="26"/>
          <w:szCs w:val="26"/>
          <w:lang w:eastAsia="ru-RU"/>
        </w:rPr>
        <w:t>);</w:t>
      </w:r>
      <w:proofErr w:type="gramEnd"/>
      <w:r>
        <w:rPr>
          <w:rFonts w:ascii="Times New Roman" w:hAnsi="Times New Roman"/>
          <w:sz w:val="26"/>
          <w:szCs w:val="26"/>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6"/>
          <w:szCs w:val="26"/>
          <w:lang w:eastAsia="ru-RU"/>
        </w:rPr>
        <w:t>вебинар</w:t>
      </w:r>
      <w:proofErr w:type="spellEnd"/>
      <w:r>
        <w:rPr>
          <w:rFonts w:ascii="Times New Roman" w:hAnsi="Times New Roman"/>
          <w:sz w:val="26"/>
          <w:szCs w:val="26"/>
          <w:lang w:eastAsia="ru-RU"/>
        </w:rPr>
        <w:t>), консультации в форумах учебных дисциплин электронной системы дистанционного обучения;</w:t>
      </w:r>
    </w:p>
    <w:p w:rsidR="006A5767" w:rsidRDefault="005021E0">
      <w:pPr>
        <w:spacing w:after="0"/>
        <w:ind w:firstLine="709"/>
        <w:jc w:val="both"/>
        <w:rPr>
          <w:rFonts w:ascii="Times New Roman" w:hAnsi="Times New Roman"/>
          <w:sz w:val="26"/>
          <w:szCs w:val="26"/>
          <w:lang w:eastAsia="ru-RU"/>
        </w:rPr>
      </w:pPr>
      <w:r>
        <w:rPr>
          <w:rFonts w:ascii="Times New Roman" w:hAnsi="Times New Roman"/>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A5767" w:rsidRDefault="005021E0">
      <w:pPr>
        <w:spacing w:after="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6"/>
          <w:szCs w:val="26"/>
          <w:lang w:eastAsia="ru-RU"/>
        </w:rPr>
        <w:t>вебинарной</w:t>
      </w:r>
      <w:proofErr w:type="spellEnd"/>
      <w:r>
        <w:rPr>
          <w:rFonts w:ascii="Times New Roman" w:eastAsia="Times New Roman" w:hAnsi="Times New Roman"/>
          <w:sz w:val="26"/>
          <w:szCs w:val="26"/>
          <w:lang w:eastAsia="ru-RU"/>
        </w:rPr>
        <w:t xml:space="preserve"> комнате преподавателя, для обеспечения участия обучающихся, в изучении учебных дисциплин.</w:t>
      </w:r>
    </w:p>
    <w:p w:rsidR="006A5767" w:rsidRDefault="006A5767">
      <w:pPr>
        <w:widowControl w:val="0"/>
        <w:shd w:val="clear" w:color="auto" w:fill="FFFFFF"/>
        <w:tabs>
          <w:tab w:val="left" w:pos="284"/>
        </w:tabs>
        <w:spacing w:after="0" w:line="360" w:lineRule="auto"/>
        <w:jc w:val="both"/>
        <w:rPr>
          <w:rFonts w:ascii="Times New Roman" w:eastAsia="Times New Roman" w:hAnsi="Times New Roman" w:cs="Times New Roman"/>
          <w:b/>
          <w:sz w:val="26"/>
          <w:szCs w:val="26"/>
          <w:lang w:eastAsia="ru-RU"/>
        </w:rPr>
      </w:pPr>
    </w:p>
    <w:p w:rsidR="006A5767" w:rsidRDefault="005021E0">
      <w:pPr>
        <w:widowControl w:val="0"/>
        <w:shd w:val="clear" w:color="auto" w:fill="FFFFFF"/>
        <w:tabs>
          <w:tab w:val="left" w:pos="284"/>
        </w:tab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Для обеспечения подготовки студентов по направлению 38</w:t>
      </w:r>
      <w:r>
        <w:rPr>
          <w:rFonts w:ascii="Times New Roman" w:eastAsia="Times New Roman" w:hAnsi="Times New Roman" w:cs="Times New Roman"/>
          <w:bCs/>
          <w:sz w:val="26"/>
          <w:szCs w:val="26"/>
          <w:lang w:eastAsia="ru-RU"/>
        </w:rPr>
        <w:t xml:space="preserve">.03.01 </w:t>
      </w:r>
      <w:r>
        <w:rPr>
          <w:rFonts w:ascii="Times New Roman" w:eastAsia="Calibri" w:hAnsi="Times New Roman" w:cs="Times New Roman"/>
          <w:sz w:val="26"/>
          <w:szCs w:val="26"/>
        </w:rPr>
        <w:t xml:space="preserve">«Экономика» в </w:t>
      </w:r>
      <w:r>
        <w:rPr>
          <w:rFonts w:ascii="Times New Roman" w:eastAsia="Times New Roman" w:hAnsi="Times New Roman" w:cs="Times New Roman"/>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6"/>
          <w:szCs w:val="26"/>
        </w:rPr>
        <w:t>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sz w:val="26"/>
          <w:szCs w:val="26"/>
          <w:lang w:eastAsia="ru-RU" w:bidi="ru-RU"/>
        </w:rPr>
        <w:t xml:space="preserve">ультимедийным проектором </w:t>
      </w:r>
      <w:proofErr w:type="spellStart"/>
      <w:r>
        <w:rPr>
          <w:rFonts w:ascii="Times New Roman" w:eastAsia="Times New Roman" w:hAnsi="Times New Roman" w:cs="Times New Roman"/>
          <w:sz w:val="26"/>
          <w:szCs w:val="26"/>
          <w:lang w:val="en-US" w:eastAsia="ru-RU" w:bidi="ru-RU"/>
        </w:rPr>
        <w:t>BenQ</w:t>
      </w:r>
      <w:proofErr w:type="spellEnd"/>
      <w:r>
        <w:rPr>
          <w:rFonts w:ascii="Times New Roman" w:eastAsia="Times New Roman" w:hAnsi="Times New Roman" w:cs="Times New Roman"/>
          <w:sz w:val="26"/>
          <w:szCs w:val="26"/>
          <w:lang w:eastAsia="ru-RU" w:bidi="ru-RU"/>
        </w:rPr>
        <w:t>, экраном для проектора)</w:t>
      </w:r>
      <w:r>
        <w:rPr>
          <w:rFonts w:ascii="Times New Roman" w:eastAsia="Calibri" w:hAnsi="Times New Roman" w:cs="Times New Roman"/>
          <w:sz w:val="26"/>
          <w:szCs w:val="26"/>
        </w:rPr>
        <w:t>, библиотека, читальный зал с выходом в Интернет, помещения для проведения семинарских и практических занятий, а так же для самостоятельной работы студентов.</w:t>
      </w:r>
    </w:p>
    <w:p w:rsidR="006A5767" w:rsidRDefault="005021E0">
      <w:pPr>
        <w:tabs>
          <w:tab w:val="left" w:pos="426"/>
        </w:tabs>
        <w:suppressAutoHyphens/>
        <w:spacing w:after="0" w:line="276" w:lineRule="auto"/>
        <w:ind w:firstLine="709"/>
        <w:jc w:val="both"/>
        <w:rPr>
          <w:rFonts w:ascii="Times New Roman" w:eastAsia="Times New Roman" w:hAnsi="Times New Roman" w:cs="Times New Roman"/>
          <w:b/>
          <w:sz w:val="26"/>
          <w:szCs w:val="26"/>
          <w:lang w:eastAsia="ru-RU"/>
        </w:rPr>
      </w:pPr>
      <w:r>
        <w:rPr>
          <w:rFonts w:ascii="Times New Roman" w:eastAsia="Calibri" w:hAnsi="Times New Roman" w:cs="Times New Roman"/>
          <w:sz w:val="26"/>
          <w:szCs w:val="26"/>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p>
    <w:p w:rsidR="006A5767" w:rsidRDefault="005021E0">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6A5767" w:rsidRDefault="005021E0">
      <w:pPr>
        <w:spacing w:after="0" w:line="276"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для лиц с нарушением слуха (акустический усилитель и колонки, мультимедийный проектор);</w:t>
      </w:r>
    </w:p>
    <w:p w:rsidR="006A5767" w:rsidRDefault="005021E0">
      <w:pPr>
        <w:spacing w:after="0" w:line="276"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для лиц с нарушением зрения (мультимедийный проектор для использования презентаций с крупным текстом);</w:t>
      </w:r>
    </w:p>
    <w:p w:rsidR="006A5767" w:rsidRDefault="005021E0">
      <w:pPr>
        <w:spacing w:after="0" w:line="276"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для лиц с нарушением опорно-двигательного аппарата (</w:t>
      </w:r>
      <w:proofErr w:type="gramStart"/>
      <w:r>
        <w:rPr>
          <w:rFonts w:ascii="Times New Roman" w:eastAsia="Times New Roman" w:hAnsi="Times New Roman" w:cs="Times New Roman"/>
          <w:sz w:val="26"/>
          <w:szCs w:val="26"/>
          <w:lang w:eastAsia="ru-RU"/>
        </w:rPr>
        <w:t>персональные</w:t>
      </w:r>
      <w:proofErr w:type="gramEnd"/>
      <w:r>
        <w:rPr>
          <w:rFonts w:ascii="Times New Roman" w:eastAsia="Times New Roman" w:hAnsi="Times New Roman" w:cs="Times New Roman"/>
          <w:sz w:val="26"/>
          <w:szCs w:val="26"/>
          <w:lang w:eastAsia="ru-RU"/>
        </w:rPr>
        <w:t xml:space="preserve"> мобильные компьютеры-</w:t>
      </w:r>
      <w:proofErr w:type="spellStart"/>
      <w:r>
        <w:rPr>
          <w:rFonts w:ascii="Times New Roman" w:eastAsia="Times New Roman" w:hAnsi="Times New Roman" w:cs="Times New Roman"/>
          <w:sz w:val="26"/>
          <w:szCs w:val="26"/>
          <w:lang w:eastAsia="ru-RU"/>
        </w:rPr>
        <w:t>нетбуки</w:t>
      </w:r>
      <w:proofErr w:type="spellEnd"/>
      <w:r>
        <w:rPr>
          <w:rFonts w:ascii="Times New Roman" w:eastAsia="Times New Roman" w:hAnsi="Times New Roman" w:cs="Times New Roman"/>
          <w:sz w:val="26"/>
          <w:szCs w:val="26"/>
          <w:lang w:eastAsia="ru-RU"/>
        </w:rPr>
        <w:t>).</w:t>
      </w:r>
    </w:p>
    <w:p w:rsidR="006A5767" w:rsidRDefault="006A5767">
      <w:pPr>
        <w:spacing w:after="0" w:line="360" w:lineRule="auto"/>
        <w:ind w:right="-1"/>
        <w:jc w:val="both"/>
        <w:rPr>
          <w:rFonts w:ascii="Times New Roman" w:eastAsia="Times New Roman" w:hAnsi="Times New Roman" w:cs="Times New Roman"/>
          <w:sz w:val="28"/>
          <w:szCs w:val="28"/>
          <w:lang w:eastAsia="ru-RU"/>
        </w:rPr>
      </w:pPr>
    </w:p>
    <w:p w:rsidR="006A5767" w:rsidRPr="00DD2E17" w:rsidRDefault="005021E0">
      <w:pPr>
        <w:spacing w:after="0" w:line="276" w:lineRule="auto"/>
        <w:ind w:left="927"/>
        <w:jc w:val="center"/>
        <w:rPr>
          <w:rFonts w:ascii="Times New Roman" w:eastAsia="Times New Roman" w:hAnsi="Times New Roman" w:cs="Times New Roman"/>
          <w:b/>
          <w:sz w:val="28"/>
          <w:szCs w:val="28"/>
          <w:lang w:eastAsia="ru-RU"/>
        </w:rPr>
      </w:pPr>
      <w:r w:rsidRPr="00DD2E17">
        <w:rPr>
          <w:rFonts w:ascii="Times New Roman" w:eastAsia="Times New Roman" w:hAnsi="Times New Roman" w:cs="Times New Roman"/>
          <w:b/>
          <w:sz w:val="28"/>
          <w:szCs w:val="28"/>
          <w:lang w:eastAsia="ru-RU"/>
        </w:rPr>
        <w:t xml:space="preserve">9. БИБЛИОГРАФИЧЕСКИЙ СПИСОК </w:t>
      </w:r>
    </w:p>
    <w:p w:rsidR="006A5767" w:rsidRPr="00DD2E17" w:rsidRDefault="005021E0" w:rsidP="00DD2E17">
      <w:pPr>
        <w:spacing w:after="0"/>
        <w:ind w:firstLine="709"/>
        <w:jc w:val="center"/>
        <w:rPr>
          <w:rFonts w:ascii="Times New Roman" w:eastAsia="Times New Roman" w:hAnsi="Times New Roman" w:cs="Times New Roman"/>
          <w:b/>
          <w:sz w:val="26"/>
          <w:szCs w:val="26"/>
          <w:lang w:eastAsia="ru-RU"/>
        </w:rPr>
      </w:pPr>
      <w:r w:rsidRPr="00DD2E17">
        <w:rPr>
          <w:rFonts w:ascii="Times New Roman" w:eastAsia="Times New Roman" w:hAnsi="Times New Roman" w:cs="Times New Roman"/>
          <w:b/>
          <w:sz w:val="26"/>
          <w:szCs w:val="26"/>
          <w:lang w:eastAsia="ru-RU"/>
        </w:rPr>
        <w:t>Основная литература</w:t>
      </w:r>
    </w:p>
    <w:p w:rsidR="006A5767" w:rsidRPr="00DD2E17" w:rsidRDefault="005021E0" w:rsidP="00DD2E17">
      <w:pPr>
        <w:spacing w:after="0" w:line="276" w:lineRule="auto"/>
        <w:ind w:firstLine="709"/>
        <w:jc w:val="both"/>
        <w:rPr>
          <w:rFonts w:ascii="Times New Roman" w:hAnsi="Times New Roman" w:cs="Times New Roman"/>
          <w:sz w:val="26"/>
          <w:szCs w:val="26"/>
        </w:rPr>
      </w:pPr>
      <w:r w:rsidRPr="00DD2E17">
        <w:rPr>
          <w:rFonts w:ascii="Times New Roman" w:hAnsi="Times New Roman" w:cs="Times New Roman"/>
          <w:sz w:val="26"/>
          <w:szCs w:val="26"/>
        </w:rPr>
        <w:t xml:space="preserve">1. Международный коммерческий </w:t>
      </w:r>
      <w:proofErr w:type="spellStart"/>
      <w:r w:rsidRPr="00DD2E17">
        <w:rPr>
          <w:rFonts w:ascii="Times New Roman" w:hAnsi="Times New Roman" w:cs="Times New Roman"/>
          <w:sz w:val="26"/>
          <w:szCs w:val="26"/>
        </w:rPr>
        <w:t>арбитраж</w:t>
      </w:r>
      <w:proofErr w:type="gramStart"/>
      <w:r w:rsidRPr="00DD2E17">
        <w:rPr>
          <w:rFonts w:ascii="Times New Roman" w:hAnsi="Times New Roman" w:cs="Times New Roman"/>
          <w:sz w:val="26"/>
          <w:szCs w:val="26"/>
        </w:rPr>
        <w:t>:у</w:t>
      </w:r>
      <w:proofErr w:type="gramEnd"/>
      <w:r w:rsidRPr="00DD2E17">
        <w:rPr>
          <w:rFonts w:ascii="Times New Roman" w:hAnsi="Times New Roman" w:cs="Times New Roman"/>
          <w:sz w:val="26"/>
          <w:szCs w:val="26"/>
        </w:rPr>
        <w:t>чебник</w:t>
      </w:r>
      <w:proofErr w:type="spellEnd"/>
      <w:r w:rsidRPr="00DD2E17">
        <w:rPr>
          <w:rFonts w:ascii="Times New Roman" w:hAnsi="Times New Roman" w:cs="Times New Roman"/>
          <w:sz w:val="26"/>
          <w:szCs w:val="26"/>
        </w:rPr>
        <w:t xml:space="preserve">/под ред. </w:t>
      </w:r>
      <w:proofErr w:type="spellStart"/>
      <w:r w:rsidRPr="00DD2E17">
        <w:rPr>
          <w:rFonts w:ascii="Times New Roman" w:hAnsi="Times New Roman" w:cs="Times New Roman"/>
          <w:sz w:val="26"/>
          <w:szCs w:val="26"/>
        </w:rPr>
        <w:t>В.А.Ануфриева</w:t>
      </w:r>
      <w:proofErr w:type="spellEnd"/>
      <w:r w:rsidRPr="00DD2E17">
        <w:rPr>
          <w:rFonts w:ascii="Times New Roman" w:hAnsi="Times New Roman" w:cs="Times New Roman"/>
          <w:sz w:val="26"/>
          <w:szCs w:val="26"/>
        </w:rPr>
        <w:t xml:space="preserve">, Международное частное право: в 3 </w:t>
      </w:r>
      <w:proofErr w:type="spellStart"/>
      <w:r w:rsidRPr="00DD2E17">
        <w:rPr>
          <w:rFonts w:ascii="Times New Roman" w:hAnsi="Times New Roman" w:cs="Times New Roman"/>
          <w:sz w:val="26"/>
          <w:szCs w:val="26"/>
        </w:rPr>
        <w:t>т.:Трансграничные</w:t>
      </w:r>
      <w:proofErr w:type="spellEnd"/>
      <w:r w:rsidRPr="00DD2E17">
        <w:rPr>
          <w:rFonts w:ascii="Times New Roman" w:hAnsi="Times New Roman" w:cs="Times New Roman"/>
          <w:sz w:val="26"/>
          <w:szCs w:val="26"/>
        </w:rPr>
        <w:t xml:space="preserve">  банкротства. Международный коммерческий арбитраж. </w:t>
      </w:r>
    </w:p>
    <w:p w:rsidR="006A5767" w:rsidRPr="00DD2E17" w:rsidRDefault="005021E0" w:rsidP="00DD2E17">
      <w:pPr>
        <w:spacing w:after="0" w:line="276" w:lineRule="auto"/>
        <w:ind w:firstLine="709"/>
        <w:jc w:val="both"/>
        <w:rPr>
          <w:rFonts w:ascii="Times New Roman" w:hAnsi="Times New Roman" w:cs="Times New Roman"/>
          <w:sz w:val="26"/>
          <w:szCs w:val="26"/>
        </w:rPr>
      </w:pPr>
      <w:r w:rsidRPr="00DD2E17">
        <w:rPr>
          <w:rFonts w:ascii="Times New Roman" w:hAnsi="Times New Roman" w:cs="Times New Roman"/>
          <w:sz w:val="26"/>
          <w:szCs w:val="26"/>
        </w:rPr>
        <w:lastRenderedPageBreak/>
        <w:t>Международный  гражданский процесс: учебник/Л.П. Ануфриева</w:t>
      </w:r>
      <w:proofErr w:type="gramStart"/>
      <w:r w:rsidRPr="00DD2E17">
        <w:rPr>
          <w:rFonts w:ascii="Times New Roman" w:hAnsi="Times New Roman" w:cs="Times New Roman"/>
          <w:sz w:val="26"/>
          <w:szCs w:val="26"/>
        </w:rPr>
        <w:t>.-</w:t>
      </w:r>
      <w:proofErr w:type="gramEnd"/>
      <w:r w:rsidRPr="00DD2E17">
        <w:rPr>
          <w:rFonts w:ascii="Times New Roman" w:hAnsi="Times New Roman" w:cs="Times New Roman"/>
          <w:sz w:val="26"/>
          <w:szCs w:val="26"/>
        </w:rPr>
        <w:t>М.:БЕК. Т.III.-2001.-768 с.</w:t>
      </w:r>
    </w:p>
    <w:p w:rsidR="006A5767" w:rsidRPr="00DD2E17" w:rsidRDefault="005021E0" w:rsidP="00DD2E17">
      <w:pPr>
        <w:spacing w:after="0" w:line="276" w:lineRule="auto"/>
        <w:ind w:firstLine="709"/>
        <w:jc w:val="both"/>
        <w:rPr>
          <w:rFonts w:ascii="Times New Roman" w:hAnsi="Times New Roman" w:cs="Times New Roman"/>
          <w:sz w:val="26"/>
          <w:szCs w:val="26"/>
        </w:rPr>
      </w:pPr>
      <w:r w:rsidRPr="00DD2E17">
        <w:rPr>
          <w:rFonts w:ascii="Times New Roman" w:hAnsi="Times New Roman" w:cs="Times New Roman"/>
          <w:sz w:val="26"/>
          <w:szCs w:val="26"/>
        </w:rPr>
        <w:t xml:space="preserve">2. Международное частное </w:t>
      </w:r>
      <w:proofErr w:type="spellStart"/>
      <w:r w:rsidRPr="00DD2E17">
        <w:rPr>
          <w:rFonts w:ascii="Times New Roman" w:hAnsi="Times New Roman" w:cs="Times New Roman"/>
          <w:sz w:val="26"/>
          <w:szCs w:val="26"/>
        </w:rPr>
        <w:t>право</w:t>
      </w:r>
      <w:proofErr w:type="gramStart"/>
      <w:r w:rsidRPr="00DD2E17">
        <w:rPr>
          <w:rFonts w:ascii="Times New Roman" w:hAnsi="Times New Roman" w:cs="Times New Roman"/>
          <w:sz w:val="26"/>
          <w:szCs w:val="26"/>
        </w:rPr>
        <w:t>:у</w:t>
      </w:r>
      <w:proofErr w:type="gramEnd"/>
      <w:r w:rsidRPr="00DD2E17">
        <w:rPr>
          <w:rFonts w:ascii="Times New Roman" w:hAnsi="Times New Roman" w:cs="Times New Roman"/>
          <w:sz w:val="26"/>
          <w:szCs w:val="26"/>
        </w:rPr>
        <w:t>чебное</w:t>
      </w:r>
      <w:proofErr w:type="spellEnd"/>
      <w:r w:rsidRPr="00DD2E17">
        <w:rPr>
          <w:rFonts w:ascii="Times New Roman" w:hAnsi="Times New Roman" w:cs="Times New Roman"/>
          <w:sz w:val="26"/>
          <w:szCs w:val="26"/>
        </w:rPr>
        <w:t xml:space="preserve"> пособие для бакалавров/отв. ред. Н.И. Марышева-3-е изд., </w:t>
      </w:r>
      <w:proofErr w:type="spellStart"/>
      <w:r w:rsidRPr="00DD2E17">
        <w:rPr>
          <w:rFonts w:ascii="Times New Roman" w:hAnsi="Times New Roman" w:cs="Times New Roman"/>
          <w:sz w:val="26"/>
          <w:szCs w:val="26"/>
        </w:rPr>
        <w:t>перераб</w:t>
      </w:r>
      <w:proofErr w:type="spellEnd"/>
      <w:r w:rsidRPr="00DD2E17">
        <w:rPr>
          <w:rFonts w:ascii="Times New Roman" w:hAnsi="Times New Roman" w:cs="Times New Roman"/>
          <w:sz w:val="26"/>
          <w:szCs w:val="26"/>
        </w:rPr>
        <w:t>. и доп.-М.:Юрайт,2012.-491 с</w:t>
      </w:r>
    </w:p>
    <w:p w:rsidR="006A5767" w:rsidRPr="00DD2E17" w:rsidRDefault="005021E0" w:rsidP="00DD2E17">
      <w:pPr>
        <w:spacing w:after="0" w:line="276" w:lineRule="auto"/>
        <w:ind w:firstLine="709"/>
        <w:jc w:val="both"/>
        <w:rPr>
          <w:rFonts w:ascii="Times New Roman" w:eastAsia="Times New Roman" w:hAnsi="Times New Roman" w:cs="Times New Roman"/>
          <w:b/>
          <w:sz w:val="26"/>
          <w:szCs w:val="26"/>
          <w:lang w:eastAsia="ru-RU"/>
        </w:rPr>
      </w:pPr>
      <w:r w:rsidRPr="00DD2E17">
        <w:rPr>
          <w:rFonts w:ascii="Times New Roman" w:hAnsi="Times New Roman" w:cs="Times New Roman"/>
          <w:sz w:val="26"/>
          <w:szCs w:val="26"/>
        </w:rPr>
        <w:t xml:space="preserve">3. Богуславский, М. М. Международное частное право: практикум / М. М. Богуславский. - 3-e изд., </w:t>
      </w:r>
      <w:proofErr w:type="spellStart"/>
      <w:r w:rsidRPr="00DD2E17">
        <w:rPr>
          <w:rFonts w:ascii="Times New Roman" w:hAnsi="Times New Roman" w:cs="Times New Roman"/>
          <w:sz w:val="26"/>
          <w:szCs w:val="26"/>
        </w:rPr>
        <w:t>перераб</w:t>
      </w:r>
      <w:proofErr w:type="spellEnd"/>
      <w:r w:rsidRPr="00DD2E17">
        <w:rPr>
          <w:rFonts w:ascii="Times New Roman" w:hAnsi="Times New Roman" w:cs="Times New Roman"/>
          <w:sz w:val="26"/>
          <w:szCs w:val="26"/>
        </w:rPr>
        <w:t>. и доп. - Москва</w:t>
      </w:r>
      <w:proofErr w:type="gramStart"/>
      <w:r w:rsidRPr="00DD2E17">
        <w:rPr>
          <w:rFonts w:ascii="Times New Roman" w:hAnsi="Times New Roman" w:cs="Times New Roman"/>
          <w:sz w:val="26"/>
          <w:szCs w:val="26"/>
        </w:rPr>
        <w:t xml:space="preserve"> :</w:t>
      </w:r>
      <w:proofErr w:type="gramEnd"/>
      <w:r w:rsidRPr="00DD2E17">
        <w:rPr>
          <w:rFonts w:ascii="Times New Roman" w:hAnsi="Times New Roman" w:cs="Times New Roman"/>
          <w:sz w:val="26"/>
          <w:szCs w:val="26"/>
        </w:rPr>
        <w:t xml:space="preserve"> Норма</w:t>
      </w:r>
      <w:proofErr w:type="gramStart"/>
      <w:r w:rsidRPr="00DD2E17">
        <w:rPr>
          <w:rFonts w:ascii="Times New Roman" w:hAnsi="Times New Roman" w:cs="Times New Roman"/>
          <w:sz w:val="26"/>
          <w:szCs w:val="26"/>
        </w:rPr>
        <w:t xml:space="preserve"> :</w:t>
      </w:r>
      <w:proofErr w:type="gramEnd"/>
      <w:r w:rsidRPr="00DD2E17">
        <w:rPr>
          <w:rFonts w:ascii="Times New Roman" w:hAnsi="Times New Roman" w:cs="Times New Roman"/>
          <w:sz w:val="26"/>
          <w:szCs w:val="26"/>
        </w:rPr>
        <w:t xml:space="preserve"> ИНФРА-М, 2020. - 400 с. - (Для юридических вузов и факультетов). - ISBN 978-5-91768-084-2. - Текст</w:t>
      </w:r>
      <w:proofErr w:type="gramStart"/>
      <w:r w:rsidRPr="00DD2E17">
        <w:rPr>
          <w:rFonts w:ascii="Times New Roman" w:hAnsi="Times New Roman" w:cs="Times New Roman"/>
          <w:sz w:val="26"/>
          <w:szCs w:val="26"/>
        </w:rPr>
        <w:t xml:space="preserve"> :</w:t>
      </w:r>
      <w:proofErr w:type="gramEnd"/>
      <w:r w:rsidRPr="00DD2E17">
        <w:rPr>
          <w:rFonts w:ascii="Times New Roman" w:hAnsi="Times New Roman" w:cs="Times New Roman"/>
          <w:sz w:val="26"/>
          <w:szCs w:val="26"/>
        </w:rPr>
        <w:t xml:space="preserve"> электронный. - URL: </w:t>
      </w:r>
      <w:hyperlink r:id="rId12" w:history="1">
        <w:r w:rsidRPr="00DD2E17">
          <w:rPr>
            <w:rStyle w:val="a3"/>
            <w:rFonts w:ascii="Times New Roman" w:hAnsi="Times New Roman" w:cs="Times New Roman"/>
            <w:color w:val="auto"/>
            <w:sz w:val="26"/>
            <w:szCs w:val="26"/>
          </w:rPr>
          <w:t>https://znanium.com/catalog/product/1061598</w:t>
        </w:r>
      </w:hyperlink>
    </w:p>
    <w:p w:rsidR="006A5767" w:rsidRPr="00DD2E17" w:rsidRDefault="006A5767" w:rsidP="00DD2E17">
      <w:pPr>
        <w:spacing w:after="120" w:line="240" w:lineRule="auto"/>
        <w:ind w:firstLine="709"/>
        <w:rPr>
          <w:rFonts w:ascii="Times New Roman" w:eastAsia="Times New Roman" w:hAnsi="Times New Roman" w:cs="Times New Roman"/>
          <w:b/>
          <w:sz w:val="26"/>
          <w:szCs w:val="26"/>
          <w:lang w:eastAsia="ru-RU"/>
        </w:rPr>
      </w:pPr>
    </w:p>
    <w:p w:rsidR="006A5767" w:rsidRPr="00DD2E17" w:rsidRDefault="005021E0" w:rsidP="00DD2E17">
      <w:pPr>
        <w:spacing w:after="120" w:line="240" w:lineRule="auto"/>
        <w:ind w:firstLine="709"/>
        <w:jc w:val="center"/>
        <w:rPr>
          <w:rFonts w:ascii="Times New Roman" w:eastAsia="Times New Roman" w:hAnsi="Times New Roman" w:cs="Times New Roman"/>
          <w:b/>
          <w:sz w:val="26"/>
          <w:szCs w:val="26"/>
          <w:lang w:eastAsia="ru-RU"/>
        </w:rPr>
      </w:pPr>
      <w:r w:rsidRPr="00DD2E17">
        <w:rPr>
          <w:rFonts w:ascii="Times New Roman" w:eastAsia="Times New Roman" w:hAnsi="Times New Roman" w:cs="Times New Roman"/>
          <w:b/>
          <w:sz w:val="26"/>
          <w:szCs w:val="26"/>
          <w:lang w:eastAsia="ru-RU"/>
        </w:rPr>
        <w:t>Дополнительная литература</w:t>
      </w:r>
    </w:p>
    <w:p w:rsidR="006A5767" w:rsidRPr="00DD2E17" w:rsidRDefault="005021E0" w:rsidP="00DD2E17">
      <w:pPr>
        <w:spacing w:after="120" w:line="240" w:lineRule="auto"/>
        <w:ind w:firstLine="709"/>
        <w:jc w:val="both"/>
        <w:rPr>
          <w:rFonts w:ascii="Times New Roman" w:hAnsi="Times New Roman" w:cs="Times New Roman"/>
          <w:sz w:val="26"/>
          <w:szCs w:val="26"/>
        </w:rPr>
      </w:pPr>
      <w:r w:rsidRPr="00DD2E17">
        <w:rPr>
          <w:rFonts w:ascii="Times New Roman" w:hAnsi="Times New Roman" w:cs="Times New Roman"/>
          <w:sz w:val="26"/>
          <w:szCs w:val="26"/>
        </w:rPr>
        <w:t xml:space="preserve">1. Хрестоматия альтернативного разрешения  споров: учебно-методические  материалы  и  практические  рекомендации/ сост. Г.В. Севастьянов </w:t>
      </w:r>
      <w:proofErr w:type="gramStart"/>
      <w:r w:rsidRPr="00DD2E17">
        <w:rPr>
          <w:rFonts w:ascii="Times New Roman" w:hAnsi="Times New Roman" w:cs="Times New Roman"/>
          <w:sz w:val="26"/>
          <w:szCs w:val="26"/>
        </w:rPr>
        <w:t>-</w:t>
      </w:r>
      <w:proofErr w:type="spellStart"/>
      <w:r w:rsidRPr="00DD2E17">
        <w:rPr>
          <w:rFonts w:ascii="Times New Roman" w:hAnsi="Times New Roman" w:cs="Times New Roman"/>
          <w:sz w:val="26"/>
          <w:szCs w:val="26"/>
        </w:rPr>
        <w:t>С</w:t>
      </w:r>
      <w:proofErr w:type="gramEnd"/>
      <w:r w:rsidRPr="00DD2E17">
        <w:rPr>
          <w:rFonts w:ascii="Times New Roman" w:hAnsi="Times New Roman" w:cs="Times New Roman"/>
          <w:sz w:val="26"/>
          <w:szCs w:val="26"/>
        </w:rPr>
        <w:t>Пб.:АНО</w:t>
      </w:r>
      <w:proofErr w:type="spellEnd"/>
      <w:r w:rsidRPr="00DD2E17">
        <w:rPr>
          <w:rFonts w:ascii="Times New Roman" w:hAnsi="Times New Roman" w:cs="Times New Roman"/>
          <w:sz w:val="26"/>
          <w:szCs w:val="26"/>
        </w:rPr>
        <w:t xml:space="preserve"> "Редакция журнала "Третейский суд",2009.-528.  Ануфриева  Л.П.</w:t>
      </w:r>
    </w:p>
    <w:p w:rsidR="006A5767" w:rsidRPr="00DD2E17" w:rsidRDefault="005021E0" w:rsidP="00DD2E17">
      <w:pPr>
        <w:spacing w:after="120" w:line="240" w:lineRule="auto"/>
        <w:ind w:firstLine="709"/>
        <w:jc w:val="both"/>
        <w:rPr>
          <w:rFonts w:ascii="Times New Roman" w:hAnsi="Times New Roman" w:cs="Times New Roman"/>
          <w:sz w:val="26"/>
          <w:szCs w:val="26"/>
        </w:rPr>
      </w:pPr>
      <w:r w:rsidRPr="00DD2E17">
        <w:rPr>
          <w:rFonts w:ascii="Times New Roman" w:hAnsi="Times New Roman" w:cs="Times New Roman"/>
          <w:sz w:val="26"/>
          <w:szCs w:val="26"/>
        </w:rPr>
        <w:t>2. Международное частное право: в 3 т.</w:t>
      </w:r>
      <w:proofErr w:type="gramStart"/>
      <w:r w:rsidRPr="00DD2E17">
        <w:rPr>
          <w:rFonts w:ascii="Times New Roman" w:hAnsi="Times New Roman" w:cs="Times New Roman"/>
          <w:sz w:val="26"/>
          <w:szCs w:val="26"/>
        </w:rPr>
        <w:t>:</w:t>
      </w:r>
      <w:proofErr w:type="spellStart"/>
      <w:r w:rsidRPr="00DD2E17">
        <w:rPr>
          <w:rFonts w:ascii="Times New Roman" w:hAnsi="Times New Roman" w:cs="Times New Roman"/>
          <w:sz w:val="26"/>
          <w:szCs w:val="26"/>
        </w:rPr>
        <w:t>Т</w:t>
      </w:r>
      <w:proofErr w:type="gramEnd"/>
      <w:r w:rsidRPr="00DD2E17">
        <w:rPr>
          <w:rFonts w:ascii="Times New Roman" w:hAnsi="Times New Roman" w:cs="Times New Roman"/>
          <w:sz w:val="26"/>
          <w:szCs w:val="26"/>
        </w:rPr>
        <w:t>ранраничные</w:t>
      </w:r>
      <w:proofErr w:type="spellEnd"/>
      <w:r w:rsidRPr="00DD2E17">
        <w:rPr>
          <w:rFonts w:ascii="Times New Roman" w:hAnsi="Times New Roman" w:cs="Times New Roman"/>
          <w:sz w:val="26"/>
          <w:szCs w:val="26"/>
        </w:rPr>
        <w:t xml:space="preserve">  банкротства. Международный коммерческий арбитраж. Международный  гражданский процесс: учебник/Л.П. Ануфриева</w:t>
      </w:r>
      <w:proofErr w:type="gramStart"/>
      <w:r w:rsidRPr="00DD2E17">
        <w:rPr>
          <w:rFonts w:ascii="Times New Roman" w:hAnsi="Times New Roman" w:cs="Times New Roman"/>
          <w:sz w:val="26"/>
          <w:szCs w:val="26"/>
        </w:rPr>
        <w:t>.-</w:t>
      </w:r>
      <w:proofErr w:type="gramEnd"/>
      <w:r w:rsidRPr="00DD2E17">
        <w:rPr>
          <w:rFonts w:ascii="Times New Roman" w:hAnsi="Times New Roman" w:cs="Times New Roman"/>
          <w:sz w:val="26"/>
          <w:szCs w:val="26"/>
        </w:rPr>
        <w:t>М.:БЕК. Т.III.-2001.-768 с.</w:t>
      </w:r>
    </w:p>
    <w:p w:rsidR="006A5767" w:rsidRDefault="005021E0" w:rsidP="00DD2E17">
      <w:pPr>
        <w:spacing w:after="120" w:line="240" w:lineRule="auto"/>
        <w:ind w:firstLine="709"/>
        <w:jc w:val="both"/>
        <w:rPr>
          <w:rFonts w:ascii="Times New Roman" w:eastAsia="Times New Roman" w:hAnsi="Times New Roman" w:cs="Times New Roman"/>
          <w:b/>
          <w:sz w:val="26"/>
          <w:szCs w:val="26"/>
          <w:lang w:eastAsia="ru-RU"/>
        </w:rPr>
      </w:pPr>
      <w:r w:rsidRPr="00DD2E17">
        <w:rPr>
          <w:rFonts w:ascii="Times New Roman" w:hAnsi="Times New Roman" w:cs="Times New Roman"/>
          <w:sz w:val="26"/>
          <w:szCs w:val="26"/>
        </w:rPr>
        <w:t xml:space="preserve">3. </w:t>
      </w:r>
      <w:proofErr w:type="spellStart"/>
      <w:r w:rsidRPr="00DD2E17">
        <w:rPr>
          <w:rFonts w:ascii="Times New Roman" w:hAnsi="Times New Roman" w:cs="Times New Roman"/>
          <w:sz w:val="26"/>
          <w:szCs w:val="26"/>
        </w:rPr>
        <w:t>Азархин</w:t>
      </w:r>
      <w:proofErr w:type="spellEnd"/>
      <w:r w:rsidRPr="00DD2E17">
        <w:rPr>
          <w:rFonts w:ascii="Times New Roman" w:hAnsi="Times New Roman" w:cs="Times New Roman"/>
          <w:sz w:val="26"/>
          <w:szCs w:val="26"/>
        </w:rPr>
        <w:t xml:space="preserve">, А. В. Международное частное право: Учебно-методическое пособие / </w:t>
      </w:r>
      <w:proofErr w:type="spellStart"/>
      <w:r w:rsidRPr="00DD2E17">
        <w:rPr>
          <w:rFonts w:ascii="Times New Roman" w:hAnsi="Times New Roman" w:cs="Times New Roman"/>
          <w:sz w:val="26"/>
          <w:szCs w:val="26"/>
        </w:rPr>
        <w:t>Азархин</w:t>
      </w:r>
      <w:proofErr w:type="spellEnd"/>
      <w:r w:rsidRPr="00DD2E17">
        <w:rPr>
          <w:rFonts w:ascii="Times New Roman" w:hAnsi="Times New Roman" w:cs="Times New Roman"/>
          <w:sz w:val="26"/>
          <w:szCs w:val="26"/>
        </w:rPr>
        <w:t xml:space="preserve"> А.В., </w:t>
      </w:r>
      <w:proofErr w:type="spellStart"/>
      <w:r w:rsidRPr="00DD2E17">
        <w:rPr>
          <w:rFonts w:ascii="Times New Roman" w:hAnsi="Times New Roman" w:cs="Times New Roman"/>
          <w:sz w:val="26"/>
          <w:szCs w:val="26"/>
        </w:rPr>
        <w:t>Борченко</w:t>
      </w:r>
      <w:proofErr w:type="spellEnd"/>
      <w:r w:rsidRPr="00DD2E17">
        <w:rPr>
          <w:rFonts w:ascii="Times New Roman" w:hAnsi="Times New Roman" w:cs="Times New Roman"/>
          <w:sz w:val="26"/>
          <w:szCs w:val="26"/>
        </w:rPr>
        <w:t xml:space="preserve"> В.А., Глебова Е.В. - </w:t>
      </w:r>
      <w:proofErr w:type="spellStart"/>
      <w:r w:rsidRPr="00DD2E17">
        <w:rPr>
          <w:rFonts w:ascii="Times New Roman" w:hAnsi="Times New Roman" w:cs="Times New Roman"/>
          <w:sz w:val="26"/>
          <w:szCs w:val="26"/>
        </w:rPr>
        <w:t>Самара</w:t>
      </w:r>
      <w:proofErr w:type="gramStart"/>
      <w:r w:rsidRPr="00DD2E17">
        <w:rPr>
          <w:rFonts w:ascii="Times New Roman" w:hAnsi="Times New Roman" w:cs="Times New Roman"/>
          <w:sz w:val="26"/>
          <w:szCs w:val="26"/>
        </w:rPr>
        <w:t>:С</w:t>
      </w:r>
      <w:proofErr w:type="gramEnd"/>
      <w:r w:rsidRPr="00DD2E17">
        <w:rPr>
          <w:rFonts w:ascii="Times New Roman" w:hAnsi="Times New Roman" w:cs="Times New Roman"/>
          <w:sz w:val="26"/>
          <w:szCs w:val="26"/>
        </w:rPr>
        <w:t>амарский</w:t>
      </w:r>
      <w:proofErr w:type="spellEnd"/>
      <w:r w:rsidRPr="00DD2E17">
        <w:rPr>
          <w:rFonts w:ascii="Times New Roman" w:hAnsi="Times New Roman" w:cs="Times New Roman"/>
          <w:sz w:val="26"/>
          <w:szCs w:val="26"/>
        </w:rPr>
        <w:t xml:space="preserve"> юридический институт ФСИН России, 2017. - 220 с.: ISBN 978-5-91612-185-8. - Текст</w:t>
      </w:r>
      <w:proofErr w:type="gramStart"/>
      <w:r w:rsidRPr="00DD2E17">
        <w:rPr>
          <w:rFonts w:ascii="Times New Roman" w:hAnsi="Times New Roman" w:cs="Times New Roman"/>
          <w:sz w:val="26"/>
          <w:szCs w:val="26"/>
        </w:rPr>
        <w:t xml:space="preserve"> :</w:t>
      </w:r>
      <w:proofErr w:type="gramEnd"/>
      <w:r w:rsidRPr="00DD2E17">
        <w:rPr>
          <w:rFonts w:ascii="Times New Roman" w:hAnsi="Times New Roman" w:cs="Times New Roman"/>
          <w:sz w:val="26"/>
          <w:szCs w:val="26"/>
        </w:rPr>
        <w:t xml:space="preserve"> электронный. - URL: </w:t>
      </w:r>
      <w:hyperlink r:id="rId13" w:history="1">
        <w:r w:rsidRPr="00DD2E17">
          <w:rPr>
            <w:rStyle w:val="a3"/>
            <w:rFonts w:ascii="Times New Roman" w:hAnsi="Times New Roman" w:cs="Times New Roman"/>
            <w:color w:val="auto"/>
            <w:sz w:val="26"/>
            <w:szCs w:val="26"/>
          </w:rPr>
          <w:t>https://znanium.com/catalog/product/1001936</w:t>
        </w:r>
      </w:hyperlink>
    </w:p>
    <w:p w:rsidR="006A5767" w:rsidRDefault="005021E0">
      <w:pPr>
        <w:tabs>
          <w:tab w:val="left" w:pos="851"/>
          <w:tab w:val="left" w:pos="993"/>
        </w:tabs>
        <w:spacing w:after="200"/>
        <w:ind w:left="567" w:firstLine="709"/>
        <w:contextualSpacing/>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Электронные ресурсы</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hyperlink r:id="rId14" w:history="1">
        <w:r>
          <w:rPr>
            <w:rStyle w:val="a3"/>
            <w:rFonts w:ascii="Times New Roman" w:eastAsia="Calibri" w:hAnsi="Times New Roman" w:cs="Times New Roman"/>
            <w:color w:val="auto"/>
            <w:sz w:val="26"/>
            <w:szCs w:val="26"/>
          </w:rPr>
          <w:t>http://www.duma.gov.ru/ –</w:t>
        </w:r>
      </w:hyperlink>
      <w:r>
        <w:rPr>
          <w:rFonts w:ascii="Times New Roman" w:eastAsia="Calibri" w:hAnsi="Times New Roman" w:cs="Times New Roman"/>
          <w:sz w:val="26"/>
          <w:szCs w:val="26"/>
        </w:rPr>
        <w:t xml:space="preserve"> официальный сайт Государственной Думы ФС РФ.</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w:t>
      </w:r>
      <w:hyperlink r:id="rId15" w:history="1">
        <w:r>
          <w:rPr>
            <w:rStyle w:val="a3"/>
            <w:rFonts w:ascii="Times New Roman" w:eastAsia="Calibri" w:hAnsi="Times New Roman" w:cs="Times New Roman"/>
            <w:color w:val="auto"/>
            <w:sz w:val="26"/>
            <w:szCs w:val="26"/>
          </w:rPr>
          <w:t>http://www.council.gov.ru/ –</w:t>
        </w:r>
      </w:hyperlink>
      <w:r>
        <w:rPr>
          <w:rFonts w:ascii="Times New Roman" w:eastAsia="Calibri" w:hAnsi="Times New Roman" w:cs="Times New Roman"/>
          <w:sz w:val="26"/>
          <w:szCs w:val="26"/>
        </w:rPr>
        <w:t xml:space="preserve"> официальный сайт Совета Федерации ФС РФ.</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http://www.government.ru/content/–Интернет-портал Правительства РФ.</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4. </w:t>
      </w:r>
      <w:hyperlink r:id="rId16" w:history="1">
        <w:r>
          <w:rPr>
            <w:rStyle w:val="a3"/>
            <w:rFonts w:ascii="Times New Roman" w:eastAsia="Calibri" w:hAnsi="Times New Roman" w:cs="Times New Roman"/>
            <w:color w:val="auto"/>
            <w:sz w:val="26"/>
            <w:szCs w:val="26"/>
          </w:rPr>
          <w:t>http://www.government.ru/content/ –</w:t>
        </w:r>
      </w:hyperlink>
      <w:r>
        <w:rPr>
          <w:rFonts w:ascii="Times New Roman" w:eastAsia="Calibri" w:hAnsi="Times New Roman" w:cs="Times New Roman"/>
          <w:sz w:val="26"/>
          <w:szCs w:val="26"/>
        </w:rPr>
        <w:t xml:space="preserve"> Интернет-портал Правительства РФ</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5. </w:t>
      </w:r>
      <w:hyperlink r:id="rId17" w:history="1">
        <w:r>
          <w:rPr>
            <w:rStyle w:val="a3"/>
            <w:rFonts w:ascii="Times New Roman" w:eastAsia="Calibri" w:hAnsi="Times New Roman" w:cs="Times New Roman"/>
            <w:color w:val="auto"/>
            <w:sz w:val="26"/>
            <w:szCs w:val="26"/>
          </w:rPr>
          <w:t>http://www.ksrf.ru/ –</w:t>
        </w:r>
      </w:hyperlink>
      <w:r>
        <w:rPr>
          <w:rFonts w:ascii="Times New Roman" w:eastAsia="Calibri" w:hAnsi="Times New Roman" w:cs="Times New Roman"/>
          <w:sz w:val="26"/>
          <w:szCs w:val="26"/>
        </w:rPr>
        <w:t xml:space="preserve"> официальный сайт Конституционного Суда РФ</w:t>
      </w:r>
    </w:p>
    <w:p w:rsidR="006A5767" w:rsidRDefault="005021E0">
      <w:pPr>
        <w:tabs>
          <w:tab w:val="left" w:pos="142"/>
        </w:tabs>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6. </w:t>
      </w:r>
      <w:hyperlink r:id="rId18" w:history="1">
        <w:r>
          <w:rPr>
            <w:rStyle w:val="a3"/>
            <w:rFonts w:ascii="Times New Roman" w:eastAsia="Calibri" w:hAnsi="Times New Roman" w:cs="Times New Roman"/>
            <w:color w:val="auto"/>
            <w:sz w:val="26"/>
            <w:szCs w:val="26"/>
            <w:lang w:val="en-US"/>
          </w:rPr>
          <w:t>http</w:t>
        </w:r>
        <w:r>
          <w:rPr>
            <w:rStyle w:val="a3"/>
            <w:rFonts w:ascii="Times New Roman" w:eastAsia="Calibri" w:hAnsi="Times New Roman" w:cs="Times New Roman"/>
            <w:color w:val="auto"/>
            <w:sz w:val="26"/>
            <w:szCs w:val="26"/>
          </w:rPr>
          <w:t>://</w:t>
        </w:r>
        <w:r>
          <w:rPr>
            <w:rStyle w:val="a3"/>
            <w:rFonts w:ascii="Times New Roman" w:eastAsia="Calibri" w:hAnsi="Times New Roman" w:cs="Times New Roman"/>
            <w:color w:val="auto"/>
            <w:sz w:val="26"/>
            <w:szCs w:val="26"/>
            <w:lang w:val="en-US"/>
          </w:rPr>
          <w:t>window</w:t>
        </w:r>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lang w:val="en-US"/>
          </w:rPr>
          <w:t>edu</w:t>
        </w:r>
        <w:proofErr w:type="spellEnd"/>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lang w:val="en-US"/>
          </w:rPr>
          <w:t>ru</w:t>
        </w:r>
        <w:proofErr w:type="spellEnd"/>
        <w:r>
          <w:rPr>
            <w:rStyle w:val="a3"/>
            <w:rFonts w:ascii="Times New Roman" w:eastAsia="Calibri" w:hAnsi="Times New Roman" w:cs="Times New Roman"/>
            <w:color w:val="auto"/>
            <w:sz w:val="26"/>
            <w:szCs w:val="26"/>
          </w:rPr>
          <w:t>/</w:t>
        </w:r>
        <w:r>
          <w:rPr>
            <w:rStyle w:val="a3"/>
            <w:rFonts w:ascii="Times New Roman" w:eastAsia="Calibri" w:hAnsi="Times New Roman" w:cs="Times New Roman"/>
            <w:color w:val="auto"/>
            <w:sz w:val="26"/>
            <w:szCs w:val="26"/>
            <w:lang w:val="en-US"/>
          </w:rPr>
          <w:t>window</w:t>
        </w:r>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rPr>
          <w:t>library</w:t>
        </w:r>
        <w:proofErr w:type="spellEnd"/>
        <w:r>
          <w:rPr>
            <w:rStyle w:val="a3"/>
            <w:rFonts w:ascii="Times New Roman" w:eastAsia="Calibri" w:hAnsi="Times New Roman" w:cs="Times New Roman"/>
            <w:color w:val="auto"/>
            <w:sz w:val="26"/>
            <w:szCs w:val="26"/>
          </w:rPr>
          <w:t xml:space="preserve"> –</w:t>
        </w:r>
      </w:hyperlink>
      <w:r>
        <w:rPr>
          <w:rFonts w:ascii="Times New Roman" w:eastAsia="Calibri" w:hAnsi="Times New Roman" w:cs="Times New Roman"/>
          <w:sz w:val="26"/>
          <w:szCs w:val="26"/>
        </w:rPr>
        <w:t xml:space="preserve"> Единое окно доступа к образовательным ресурсам.</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7. </w:t>
      </w:r>
      <w:hyperlink r:id="rId19" w:history="1">
        <w:r>
          <w:rPr>
            <w:rStyle w:val="a3"/>
            <w:rFonts w:ascii="Times New Roman" w:eastAsia="Calibri" w:hAnsi="Times New Roman" w:cs="Times New Roman"/>
            <w:color w:val="auto"/>
            <w:sz w:val="26"/>
            <w:szCs w:val="26"/>
          </w:rPr>
          <w:t>http://www.minjust.ru–официальный</w:t>
        </w:r>
      </w:hyperlink>
      <w:r>
        <w:rPr>
          <w:rFonts w:ascii="Times New Roman" w:eastAsia="Calibri" w:hAnsi="Times New Roman" w:cs="Times New Roman"/>
          <w:sz w:val="26"/>
          <w:szCs w:val="26"/>
        </w:rPr>
        <w:t xml:space="preserve"> - сайт Министерства юстиции Российской Федерации</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8. СПС </w:t>
      </w:r>
      <w:proofErr w:type="spellStart"/>
      <w:r>
        <w:rPr>
          <w:rFonts w:ascii="Times New Roman" w:eastAsia="Calibri" w:hAnsi="Times New Roman" w:cs="Times New Roman"/>
          <w:sz w:val="26"/>
          <w:szCs w:val="26"/>
        </w:rPr>
        <w:t>КонсультантПлюс</w:t>
      </w:r>
      <w:proofErr w:type="spellEnd"/>
      <w:r>
        <w:rPr>
          <w:rFonts w:ascii="Times New Roman" w:eastAsia="Calibri" w:hAnsi="Times New Roman" w:cs="Times New Roman"/>
          <w:sz w:val="26"/>
          <w:szCs w:val="26"/>
        </w:rPr>
        <w:t xml:space="preserve"> www.consultant.ru</w:t>
      </w:r>
    </w:p>
    <w:p w:rsidR="006A5767" w:rsidRDefault="005021E0">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9. СПС Гарант </w:t>
      </w:r>
      <w:hyperlink r:id="rId20" w:history="1">
        <w:r>
          <w:rPr>
            <w:rStyle w:val="a3"/>
            <w:rFonts w:ascii="Times New Roman" w:eastAsia="Calibri" w:hAnsi="Times New Roman" w:cs="Times New Roman"/>
            <w:color w:val="auto"/>
            <w:sz w:val="26"/>
            <w:szCs w:val="26"/>
          </w:rPr>
          <w:t>www.gararnt.ru</w:t>
        </w:r>
      </w:hyperlink>
    </w:p>
    <w:p w:rsidR="006A5767" w:rsidRDefault="006A5767">
      <w:pPr>
        <w:spacing w:after="0" w:line="240" w:lineRule="auto"/>
        <w:jc w:val="center"/>
        <w:rPr>
          <w:rFonts w:ascii="Times New Roman" w:eastAsia="Times New Roman" w:hAnsi="Times New Roman" w:cs="Times New Roman"/>
          <w:b/>
          <w:sz w:val="26"/>
          <w:szCs w:val="26"/>
          <w:lang w:eastAsia="ru-RU"/>
        </w:rPr>
      </w:pPr>
    </w:p>
    <w:p w:rsidR="006A5767" w:rsidRDefault="005021E0">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Профессиональные базы данных и информационные поисковые системы</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21" w:history="1">
        <w:r w:rsidR="005021E0">
          <w:rPr>
            <w:rStyle w:val="a3"/>
            <w:rFonts w:ascii="Times New Roman" w:eastAsia="Calibri" w:hAnsi="Times New Roman" w:cs="Times New Roman"/>
            <w:b/>
            <w:color w:val="auto"/>
            <w:sz w:val="24"/>
            <w:szCs w:val="24"/>
          </w:rPr>
          <w:t>http://pravo.gov.ru/</w:t>
        </w:r>
      </w:hyperlink>
      <w:r w:rsidR="005021E0">
        <w:rPr>
          <w:rFonts w:ascii="Times New Roman" w:eastAsia="Calibri" w:hAnsi="Times New Roman" w:cs="Times New Roman"/>
          <w:b/>
          <w:sz w:val="24"/>
          <w:szCs w:val="24"/>
        </w:rPr>
        <w:t xml:space="preserve"> - Официальный интернет-портал правовой информации:</w:t>
      </w:r>
    </w:p>
    <w:p w:rsidR="006A5767" w:rsidRDefault="00115A81">
      <w:pPr>
        <w:pStyle w:val="af0"/>
        <w:numPr>
          <w:ilvl w:val="0"/>
          <w:numId w:val="9"/>
        </w:numPr>
        <w:spacing w:after="0" w:line="240" w:lineRule="auto"/>
        <w:jc w:val="both"/>
        <w:rPr>
          <w:rFonts w:ascii="Times New Roman" w:eastAsia="Calibri" w:hAnsi="Times New Roman" w:cs="Times New Roman"/>
          <w:sz w:val="24"/>
          <w:szCs w:val="24"/>
        </w:rPr>
      </w:pPr>
      <w:hyperlink r:id="rId22" w:history="1">
        <w:r w:rsidR="005021E0">
          <w:rPr>
            <w:rStyle w:val="a3"/>
            <w:rFonts w:ascii="Times New Roman" w:eastAsia="Calibri" w:hAnsi="Times New Roman" w:cs="Times New Roman"/>
            <w:color w:val="auto"/>
            <w:sz w:val="24"/>
            <w:szCs w:val="24"/>
          </w:rPr>
          <w:t>http://publication.pravo.gov.ru/</w:t>
        </w:r>
      </w:hyperlink>
      <w:r w:rsidR="005021E0">
        <w:rPr>
          <w:rFonts w:ascii="Times New Roman" w:eastAsia="Calibri" w:hAnsi="Times New Roman" w:cs="Times New Roman"/>
          <w:sz w:val="24"/>
          <w:szCs w:val="24"/>
        </w:rPr>
        <w:t xml:space="preserve"> - официальное опубликование НПА;</w:t>
      </w:r>
    </w:p>
    <w:p w:rsidR="006A5767" w:rsidRDefault="00115A81">
      <w:pPr>
        <w:pStyle w:val="af0"/>
        <w:numPr>
          <w:ilvl w:val="0"/>
          <w:numId w:val="9"/>
        </w:numPr>
        <w:spacing w:after="0" w:line="240" w:lineRule="auto"/>
        <w:jc w:val="both"/>
        <w:rPr>
          <w:rFonts w:ascii="Times New Roman" w:eastAsia="Calibri" w:hAnsi="Times New Roman" w:cs="Times New Roman"/>
          <w:sz w:val="24"/>
          <w:szCs w:val="24"/>
        </w:rPr>
      </w:pPr>
      <w:hyperlink r:id="rId23" w:history="1">
        <w:r w:rsidR="005021E0">
          <w:rPr>
            <w:rStyle w:val="a3"/>
            <w:rFonts w:ascii="Times New Roman" w:eastAsia="Calibri" w:hAnsi="Times New Roman" w:cs="Times New Roman"/>
            <w:color w:val="auto"/>
            <w:sz w:val="24"/>
            <w:szCs w:val="24"/>
          </w:rPr>
          <w:t>http://pravo.gov.ru/ips/</w:t>
        </w:r>
      </w:hyperlink>
      <w:r w:rsidR="005021E0">
        <w:rPr>
          <w:rFonts w:ascii="Times New Roman" w:eastAsia="Calibri" w:hAnsi="Times New Roman" w:cs="Times New Roman"/>
          <w:sz w:val="24"/>
          <w:szCs w:val="24"/>
        </w:rPr>
        <w:t xml:space="preserve"> - Свод законов Российской империи;</w:t>
      </w:r>
    </w:p>
    <w:p w:rsidR="006A5767" w:rsidRDefault="00115A81">
      <w:pPr>
        <w:pStyle w:val="af0"/>
        <w:numPr>
          <w:ilvl w:val="0"/>
          <w:numId w:val="9"/>
        </w:numPr>
        <w:spacing w:after="0" w:line="240" w:lineRule="auto"/>
        <w:jc w:val="both"/>
        <w:rPr>
          <w:rFonts w:ascii="Times New Roman" w:eastAsia="Calibri" w:hAnsi="Times New Roman" w:cs="Times New Roman"/>
          <w:sz w:val="24"/>
          <w:szCs w:val="24"/>
        </w:rPr>
      </w:pPr>
      <w:hyperlink r:id="rId24" w:history="1">
        <w:r w:rsidR="005021E0">
          <w:rPr>
            <w:rStyle w:val="a3"/>
            <w:rFonts w:ascii="Times New Roman" w:eastAsia="Calibri" w:hAnsi="Times New Roman" w:cs="Times New Roman"/>
            <w:color w:val="auto"/>
            <w:sz w:val="24"/>
            <w:szCs w:val="24"/>
          </w:rPr>
          <w:t>http://pravo.gov.ru/articles/</w:t>
        </w:r>
      </w:hyperlink>
      <w:r w:rsidR="005021E0">
        <w:rPr>
          <w:rFonts w:ascii="Times New Roman" w:eastAsia="Calibri" w:hAnsi="Times New Roman" w:cs="Times New Roman"/>
          <w:sz w:val="24"/>
          <w:szCs w:val="24"/>
        </w:rPr>
        <w:t xml:space="preserve"> - статьи.</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25" w:history="1">
        <w:r w:rsidR="005021E0">
          <w:rPr>
            <w:rStyle w:val="a3"/>
            <w:rFonts w:ascii="Times New Roman" w:eastAsia="Calibri" w:hAnsi="Times New Roman" w:cs="Times New Roman"/>
            <w:b/>
            <w:color w:val="auto"/>
            <w:sz w:val="24"/>
            <w:szCs w:val="24"/>
          </w:rPr>
          <w:t>http://www.kremlin.ru/</w:t>
        </w:r>
      </w:hyperlink>
      <w:r w:rsidR="005021E0">
        <w:rPr>
          <w:rFonts w:ascii="Times New Roman" w:eastAsia="Calibri" w:hAnsi="Times New Roman" w:cs="Times New Roman"/>
          <w:b/>
          <w:sz w:val="24"/>
          <w:szCs w:val="24"/>
        </w:rPr>
        <w:t xml:space="preserve"> - официальный сайт Президента Российской Федерации:</w:t>
      </w:r>
    </w:p>
    <w:p w:rsidR="006A5767" w:rsidRDefault="00115A81">
      <w:pPr>
        <w:pStyle w:val="af0"/>
        <w:numPr>
          <w:ilvl w:val="0"/>
          <w:numId w:val="10"/>
        </w:numPr>
        <w:spacing w:after="0" w:line="240" w:lineRule="auto"/>
        <w:jc w:val="both"/>
        <w:rPr>
          <w:rFonts w:ascii="Times New Roman" w:eastAsia="Calibri" w:hAnsi="Times New Roman" w:cs="Times New Roman"/>
          <w:sz w:val="24"/>
          <w:szCs w:val="24"/>
        </w:rPr>
      </w:pPr>
      <w:hyperlink r:id="rId26" w:history="1">
        <w:r w:rsidR="005021E0">
          <w:rPr>
            <w:rStyle w:val="a3"/>
            <w:rFonts w:ascii="Times New Roman" w:eastAsia="Calibri" w:hAnsi="Times New Roman" w:cs="Times New Roman"/>
            <w:color w:val="auto"/>
            <w:sz w:val="24"/>
            <w:szCs w:val="24"/>
          </w:rPr>
          <w:t>http://www.kremlin.ru/acts/news</w:t>
        </w:r>
      </w:hyperlink>
      <w:r w:rsidR="005021E0">
        <w:rPr>
          <w:rFonts w:ascii="Times New Roman" w:eastAsia="Calibri" w:hAnsi="Times New Roman" w:cs="Times New Roman"/>
          <w:sz w:val="24"/>
          <w:szCs w:val="24"/>
        </w:rPr>
        <w:t xml:space="preserve"> - документы;</w:t>
      </w:r>
    </w:p>
    <w:p w:rsidR="006A5767" w:rsidRDefault="00115A81">
      <w:pPr>
        <w:pStyle w:val="af0"/>
        <w:numPr>
          <w:ilvl w:val="0"/>
          <w:numId w:val="10"/>
        </w:numPr>
        <w:spacing w:after="0" w:line="240" w:lineRule="auto"/>
        <w:jc w:val="both"/>
        <w:rPr>
          <w:rFonts w:ascii="Times New Roman" w:eastAsia="Calibri" w:hAnsi="Times New Roman" w:cs="Times New Roman"/>
          <w:sz w:val="24"/>
          <w:szCs w:val="24"/>
        </w:rPr>
      </w:pPr>
      <w:hyperlink r:id="rId27" w:history="1">
        <w:r w:rsidR="005021E0">
          <w:rPr>
            <w:rStyle w:val="a3"/>
            <w:rFonts w:ascii="Times New Roman" w:eastAsia="Calibri" w:hAnsi="Times New Roman" w:cs="Times New Roman"/>
            <w:color w:val="auto"/>
            <w:sz w:val="24"/>
            <w:szCs w:val="24"/>
          </w:rPr>
          <w:t>http://www.kremlin.ru/structure/state-council</w:t>
        </w:r>
      </w:hyperlink>
      <w:r w:rsidR="005021E0">
        <w:rPr>
          <w:rFonts w:ascii="Times New Roman" w:eastAsia="Calibri" w:hAnsi="Times New Roman" w:cs="Times New Roman"/>
          <w:sz w:val="24"/>
          <w:szCs w:val="24"/>
        </w:rPr>
        <w:t xml:space="preserve"> - Государственный совет;</w:t>
      </w:r>
    </w:p>
    <w:p w:rsidR="006A5767" w:rsidRDefault="00115A81">
      <w:pPr>
        <w:pStyle w:val="af0"/>
        <w:numPr>
          <w:ilvl w:val="0"/>
          <w:numId w:val="10"/>
        </w:numPr>
        <w:spacing w:after="0" w:line="240" w:lineRule="auto"/>
        <w:jc w:val="both"/>
        <w:rPr>
          <w:rFonts w:ascii="Times New Roman" w:eastAsia="Calibri" w:hAnsi="Times New Roman" w:cs="Times New Roman"/>
          <w:sz w:val="24"/>
          <w:szCs w:val="24"/>
        </w:rPr>
      </w:pPr>
      <w:hyperlink r:id="rId28" w:history="1">
        <w:r w:rsidR="005021E0">
          <w:rPr>
            <w:rStyle w:val="a3"/>
            <w:rFonts w:ascii="Times New Roman" w:eastAsia="Calibri" w:hAnsi="Times New Roman" w:cs="Times New Roman"/>
            <w:color w:val="auto"/>
            <w:sz w:val="24"/>
            <w:szCs w:val="24"/>
          </w:rPr>
          <w:t>http://www.kremlin.ru/structure/security-council</w:t>
        </w:r>
      </w:hyperlink>
      <w:r w:rsidR="005021E0">
        <w:rPr>
          <w:rFonts w:ascii="Times New Roman" w:eastAsia="Calibri" w:hAnsi="Times New Roman" w:cs="Times New Roman"/>
          <w:sz w:val="24"/>
          <w:szCs w:val="24"/>
        </w:rPr>
        <w:t xml:space="preserve"> - Совет безопасности;</w:t>
      </w:r>
    </w:p>
    <w:p w:rsidR="006A5767" w:rsidRDefault="00115A81">
      <w:pPr>
        <w:pStyle w:val="af0"/>
        <w:numPr>
          <w:ilvl w:val="0"/>
          <w:numId w:val="10"/>
        </w:numPr>
        <w:spacing w:after="0" w:line="240" w:lineRule="auto"/>
        <w:jc w:val="both"/>
        <w:rPr>
          <w:rFonts w:ascii="Times New Roman" w:eastAsia="Calibri" w:hAnsi="Times New Roman" w:cs="Times New Roman"/>
          <w:sz w:val="24"/>
          <w:szCs w:val="24"/>
        </w:rPr>
      </w:pPr>
      <w:hyperlink r:id="rId29" w:history="1">
        <w:r w:rsidR="005021E0">
          <w:rPr>
            <w:rStyle w:val="a3"/>
            <w:rFonts w:ascii="Times New Roman" w:eastAsia="Calibri" w:hAnsi="Times New Roman" w:cs="Times New Roman"/>
            <w:color w:val="auto"/>
            <w:sz w:val="24"/>
            <w:szCs w:val="24"/>
          </w:rPr>
          <w:t>http://www.kremlin.ru/structure/commissions</w:t>
        </w:r>
      </w:hyperlink>
      <w:r w:rsidR="005021E0">
        <w:rPr>
          <w:rFonts w:ascii="Times New Roman" w:eastAsia="Calibri" w:hAnsi="Times New Roman" w:cs="Times New Roman"/>
          <w:sz w:val="24"/>
          <w:szCs w:val="24"/>
        </w:rPr>
        <w:t xml:space="preserve"> - комиссии и советы при Президенте Российской Федерации.</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30" w:history="1">
        <w:r w:rsidR="005021E0">
          <w:rPr>
            <w:rStyle w:val="a3"/>
            <w:rFonts w:ascii="Times New Roman" w:eastAsia="Calibri" w:hAnsi="Times New Roman" w:cs="Times New Roman"/>
            <w:b/>
            <w:color w:val="auto"/>
            <w:sz w:val="24"/>
            <w:szCs w:val="24"/>
          </w:rPr>
          <w:t>http://duma.gov.ru/</w:t>
        </w:r>
      </w:hyperlink>
      <w:r w:rsidR="005021E0">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6A5767" w:rsidRDefault="00115A81">
      <w:pPr>
        <w:pStyle w:val="af0"/>
        <w:numPr>
          <w:ilvl w:val="0"/>
          <w:numId w:val="11"/>
        </w:numPr>
        <w:spacing w:after="0" w:line="240" w:lineRule="auto"/>
        <w:jc w:val="both"/>
        <w:rPr>
          <w:rFonts w:ascii="Times New Roman" w:eastAsia="Calibri" w:hAnsi="Times New Roman" w:cs="Times New Roman"/>
          <w:sz w:val="24"/>
          <w:szCs w:val="24"/>
        </w:rPr>
      </w:pPr>
      <w:hyperlink r:id="rId31" w:history="1">
        <w:r w:rsidR="005021E0">
          <w:rPr>
            <w:rStyle w:val="a3"/>
            <w:rFonts w:ascii="Times New Roman" w:eastAsia="Calibri" w:hAnsi="Times New Roman" w:cs="Times New Roman"/>
            <w:color w:val="auto"/>
            <w:sz w:val="24"/>
            <w:szCs w:val="24"/>
          </w:rPr>
          <w:t>http://duma.gov.ru/duma/about/</w:t>
        </w:r>
      </w:hyperlink>
      <w:r w:rsidR="005021E0">
        <w:rPr>
          <w:rFonts w:ascii="Times New Roman" w:eastAsia="Calibri" w:hAnsi="Times New Roman" w:cs="Times New Roman"/>
          <w:sz w:val="24"/>
          <w:szCs w:val="24"/>
        </w:rPr>
        <w:t xml:space="preserve"> - структура, регламент, история;</w:t>
      </w:r>
    </w:p>
    <w:p w:rsidR="006A5767" w:rsidRDefault="00115A81">
      <w:pPr>
        <w:pStyle w:val="af0"/>
        <w:numPr>
          <w:ilvl w:val="0"/>
          <w:numId w:val="11"/>
        </w:numPr>
        <w:spacing w:after="0" w:line="240" w:lineRule="auto"/>
        <w:jc w:val="both"/>
        <w:rPr>
          <w:rFonts w:ascii="Times New Roman" w:eastAsia="Calibri" w:hAnsi="Times New Roman" w:cs="Times New Roman"/>
          <w:sz w:val="24"/>
          <w:szCs w:val="24"/>
        </w:rPr>
      </w:pPr>
      <w:hyperlink r:id="rId32" w:history="1">
        <w:r w:rsidR="005021E0">
          <w:rPr>
            <w:rStyle w:val="a3"/>
            <w:rFonts w:ascii="Times New Roman" w:eastAsia="Calibri" w:hAnsi="Times New Roman" w:cs="Times New Roman"/>
            <w:color w:val="auto"/>
            <w:sz w:val="24"/>
            <w:szCs w:val="24"/>
          </w:rPr>
          <w:t>http://duma.gov.ru/legislative/lawmaking/</w:t>
        </w:r>
      </w:hyperlink>
      <w:r w:rsidR="005021E0">
        <w:rPr>
          <w:rFonts w:ascii="Times New Roman" w:eastAsia="Calibri" w:hAnsi="Times New Roman" w:cs="Times New Roman"/>
          <w:sz w:val="24"/>
          <w:szCs w:val="24"/>
        </w:rPr>
        <w:t xml:space="preserve"> - законодательная деятельность;</w:t>
      </w:r>
    </w:p>
    <w:p w:rsidR="006A5767" w:rsidRDefault="00115A81">
      <w:pPr>
        <w:pStyle w:val="af0"/>
        <w:numPr>
          <w:ilvl w:val="0"/>
          <w:numId w:val="11"/>
        </w:numPr>
        <w:spacing w:after="0" w:line="240" w:lineRule="auto"/>
        <w:jc w:val="both"/>
        <w:rPr>
          <w:rFonts w:ascii="Times New Roman" w:eastAsia="Calibri" w:hAnsi="Times New Roman" w:cs="Times New Roman"/>
          <w:sz w:val="24"/>
          <w:szCs w:val="24"/>
        </w:rPr>
      </w:pPr>
      <w:hyperlink r:id="rId33" w:history="1">
        <w:r w:rsidR="005021E0">
          <w:rPr>
            <w:rStyle w:val="a3"/>
            <w:rFonts w:ascii="Times New Roman" w:eastAsia="Calibri" w:hAnsi="Times New Roman" w:cs="Times New Roman"/>
            <w:color w:val="auto"/>
            <w:sz w:val="24"/>
            <w:szCs w:val="24"/>
          </w:rPr>
          <w:t>http://duma.gov.ru/representative/interpellations/</w:t>
        </w:r>
      </w:hyperlink>
      <w:r w:rsidR="005021E0">
        <w:rPr>
          <w:rFonts w:ascii="Times New Roman" w:eastAsia="Calibri" w:hAnsi="Times New Roman" w:cs="Times New Roman"/>
          <w:sz w:val="24"/>
          <w:szCs w:val="24"/>
        </w:rPr>
        <w:t xml:space="preserve"> - представительная деятельность;</w:t>
      </w:r>
    </w:p>
    <w:p w:rsidR="006A5767" w:rsidRDefault="00115A81">
      <w:pPr>
        <w:pStyle w:val="af0"/>
        <w:numPr>
          <w:ilvl w:val="0"/>
          <w:numId w:val="11"/>
        </w:numPr>
        <w:spacing w:after="0" w:line="240" w:lineRule="auto"/>
        <w:jc w:val="both"/>
        <w:rPr>
          <w:rFonts w:ascii="Times New Roman" w:eastAsia="Calibri" w:hAnsi="Times New Roman" w:cs="Times New Roman"/>
          <w:sz w:val="24"/>
          <w:szCs w:val="24"/>
        </w:rPr>
      </w:pPr>
      <w:hyperlink r:id="rId34" w:history="1">
        <w:r w:rsidR="005021E0">
          <w:rPr>
            <w:rStyle w:val="a3"/>
            <w:rFonts w:ascii="Times New Roman" w:eastAsia="Calibri" w:hAnsi="Times New Roman" w:cs="Times New Roman"/>
            <w:color w:val="auto"/>
            <w:sz w:val="24"/>
            <w:szCs w:val="24"/>
          </w:rPr>
          <w:t>http://duma.gov.ru/international/about/</w:t>
        </w:r>
      </w:hyperlink>
      <w:r w:rsidR="005021E0">
        <w:rPr>
          <w:rFonts w:ascii="Times New Roman" w:eastAsia="Calibri" w:hAnsi="Times New Roman" w:cs="Times New Roman"/>
          <w:sz w:val="24"/>
          <w:szCs w:val="24"/>
        </w:rPr>
        <w:t xml:space="preserve"> - международная деятельность.</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35" w:history="1">
        <w:r w:rsidR="005021E0">
          <w:rPr>
            <w:rStyle w:val="a3"/>
            <w:rFonts w:ascii="Times New Roman" w:hAnsi="Times New Roman" w:cs="Times New Roman"/>
            <w:b/>
            <w:color w:val="auto"/>
            <w:sz w:val="24"/>
            <w:szCs w:val="24"/>
          </w:rPr>
          <w:t>http://council.gov.ru/</w:t>
        </w:r>
      </w:hyperlink>
      <w:r w:rsidR="005021E0">
        <w:rPr>
          <w:rFonts w:ascii="Times New Roman" w:hAnsi="Times New Roman" w:cs="Times New Roman"/>
          <w:b/>
          <w:sz w:val="24"/>
          <w:szCs w:val="24"/>
        </w:rPr>
        <w:t xml:space="preserve"> - </w:t>
      </w:r>
      <w:r w:rsidR="005021E0">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6A5767" w:rsidRDefault="00115A81">
      <w:pPr>
        <w:pStyle w:val="af0"/>
        <w:numPr>
          <w:ilvl w:val="0"/>
          <w:numId w:val="12"/>
        </w:numPr>
        <w:spacing w:after="0" w:line="240" w:lineRule="auto"/>
        <w:jc w:val="both"/>
        <w:rPr>
          <w:rFonts w:ascii="Times New Roman" w:eastAsia="Calibri" w:hAnsi="Times New Roman" w:cs="Times New Roman"/>
          <w:sz w:val="24"/>
          <w:szCs w:val="24"/>
        </w:rPr>
      </w:pPr>
      <w:hyperlink r:id="rId36" w:history="1">
        <w:r w:rsidR="005021E0">
          <w:rPr>
            <w:rStyle w:val="a3"/>
            <w:rFonts w:ascii="Times New Roman" w:eastAsia="Calibri" w:hAnsi="Times New Roman" w:cs="Times New Roman"/>
            <w:color w:val="auto"/>
            <w:sz w:val="24"/>
            <w:szCs w:val="24"/>
          </w:rPr>
          <w:t>http://council.gov.ru/structure/council/</w:t>
        </w:r>
      </w:hyperlink>
      <w:r w:rsidR="005021E0">
        <w:rPr>
          <w:rFonts w:ascii="Times New Roman" w:eastAsia="Calibri" w:hAnsi="Times New Roman" w:cs="Times New Roman"/>
          <w:sz w:val="24"/>
          <w:szCs w:val="24"/>
        </w:rPr>
        <w:t xml:space="preserve"> - структура, регламент, история;</w:t>
      </w:r>
    </w:p>
    <w:p w:rsidR="006A5767" w:rsidRDefault="00115A81">
      <w:pPr>
        <w:pStyle w:val="af0"/>
        <w:numPr>
          <w:ilvl w:val="0"/>
          <w:numId w:val="12"/>
        </w:numPr>
        <w:spacing w:after="0" w:line="240" w:lineRule="auto"/>
        <w:jc w:val="both"/>
        <w:rPr>
          <w:rFonts w:ascii="Times New Roman" w:eastAsia="Calibri" w:hAnsi="Times New Roman" w:cs="Times New Roman"/>
          <w:sz w:val="24"/>
          <w:szCs w:val="24"/>
        </w:rPr>
      </w:pPr>
      <w:hyperlink r:id="rId37" w:history="1">
        <w:r w:rsidR="005021E0">
          <w:rPr>
            <w:rStyle w:val="a3"/>
            <w:rFonts w:ascii="Times New Roman" w:eastAsia="Calibri" w:hAnsi="Times New Roman" w:cs="Times New Roman"/>
            <w:color w:val="auto"/>
            <w:sz w:val="24"/>
            <w:szCs w:val="24"/>
          </w:rPr>
          <w:t>http://council.gov.ru/activity/legislation/</w:t>
        </w:r>
      </w:hyperlink>
      <w:r w:rsidR="005021E0">
        <w:rPr>
          <w:rFonts w:ascii="Times New Roman" w:eastAsia="Calibri" w:hAnsi="Times New Roman" w:cs="Times New Roman"/>
          <w:sz w:val="24"/>
          <w:szCs w:val="24"/>
        </w:rPr>
        <w:t xml:space="preserve"> - законодательная деятельность;</w:t>
      </w:r>
    </w:p>
    <w:p w:rsidR="006A5767" w:rsidRDefault="00115A81">
      <w:pPr>
        <w:pStyle w:val="af0"/>
        <w:numPr>
          <w:ilvl w:val="0"/>
          <w:numId w:val="12"/>
        </w:numPr>
        <w:spacing w:after="0" w:line="240" w:lineRule="auto"/>
        <w:jc w:val="both"/>
        <w:rPr>
          <w:rFonts w:ascii="Times New Roman" w:eastAsia="Calibri" w:hAnsi="Times New Roman" w:cs="Times New Roman"/>
          <w:sz w:val="24"/>
          <w:szCs w:val="24"/>
        </w:rPr>
      </w:pPr>
      <w:hyperlink r:id="rId38" w:history="1">
        <w:r w:rsidR="005021E0">
          <w:rPr>
            <w:rStyle w:val="a3"/>
            <w:rFonts w:ascii="Times New Roman" w:eastAsia="Calibri" w:hAnsi="Times New Roman" w:cs="Times New Roman"/>
            <w:color w:val="auto"/>
            <w:sz w:val="24"/>
            <w:szCs w:val="24"/>
          </w:rPr>
          <w:t>http://council.gov.ru/activity/analytics/</w:t>
        </w:r>
      </w:hyperlink>
      <w:r w:rsidR="005021E0">
        <w:rPr>
          <w:rFonts w:ascii="Times New Roman" w:eastAsia="Calibri" w:hAnsi="Times New Roman" w:cs="Times New Roman"/>
          <w:sz w:val="24"/>
          <w:szCs w:val="24"/>
        </w:rPr>
        <w:t xml:space="preserve"> - издания и аналитические материалы;</w:t>
      </w:r>
    </w:p>
    <w:p w:rsidR="006A5767" w:rsidRDefault="00115A81">
      <w:pPr>
        <w:pStyle w:val="af0"/>
        <w:numPr>
          <w:ilvl w:val="0"/>
          <w:numId w:val="12"/>
        </w:numPr>
        <w:spacing w:after="0" w:line="240" w:lineRule="auto"/>
        <w:jc w:val="both"/>
        <w:rPr>
          <w:rFonts w:ascii="Times New Roman" w:eastAsia="Calibri" w:hAnsi="Times New Roman" w:cs="Times New Roman"/>
          <w:sz w:val="24"/>
          <w:szCs w:val="24"/>
        </w:rPr>
      </w:pPr>
      <w:hyperlink r:id="rId39" w:history="1">
        <w:r w:rsidR="005021E0">
          <w:rPr>
            <w:rStyle w:val="a3"/>
            <w:rFonts w:ascii="Times New Roman" w:eastAsia="Calibri" w:hAnsi="Times New Roman" w:cs="Times New Roman"/>
            <w:color w:val="auto"/>
            <w:sz w:val="24"/>
            <w:szCs w:val="24"/>
          </w:rPr>
          <w:t>http://council.gov.ru/activity/crosswork/</w:t>
        </w:r>
      </w:hyperlink>
      <w:r w:rsidR="005021E0">
        <w:rPr>
          <w:rFonts w:ascii="Times New Roman" w:eastAsia="Calibri" w:hAnsi="Times New Roman" w:cs="Times New Roman"/>
          <w:sz w:val="24"/>
          <w:szCs w:val="24"/>
        </w:rPr>
        <w:t xml:space="preserve"> - межпарламентская деятельность.</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40" w:history="1">
        <w:r w:rsidR="005021E0">
          <w:rPr>
            <w:rStyle w:val="a3"/>
            <w:rFonts w:ascii="Times New Roman" w:eastAsia="Calibri" w:hAnsi="Times New Roman" w:cs="Times New Roman"/>
            <w:b/>
            <w:color w:val="auto"/>
            <w:sz w:val="24"/>
            <w:szCs w:val="24"/>
          </w:rPr>
          <w:t>http://government.ru/</w:t>
        </w:r>
      </w:hyperlink>
      <w:r w:rsidR="005021E0">
        <w:rPr>
          <w:rFonts w:ascii="Times New Roman" w:eastAsia="Calibri" w:hAnsi="Times New Roman" w:cs="Times New Roman"/>
          <w:b/>
          <w:sz w:val="24"/>
          <w:szCs w:val="24"/>
        </w:rPr>
        <w:t xml:space="preserve"> - Интернет-портал Правительства Российской Федерации:</w:t>
      </w:r>
    </w:p>
    <w:p w:rsidR="006A5767" w:rsidRDefault="00115A81">
      <w:pPr>
        <w:pStyle w:val="af0"/>
        <w:numPr>
          <w:ilvl w:val="0"/>
          <w:numId w:val="13"/>
        </w:numPr>
        <w:spacing w:after="0" w:line="240" w:lineRule="auto"/>
        <w:jc w:val="both"/>
        <w:rPr>
          <w:rFonts w:ascii="Times New Roman" w:eastAsia="Calibri" w:hAnsi="Times New Roman" w:cs="Times New Roman"/>
          <w:sz w:val="24"/>
          <w:szCs w:val="24"/>
        </w:rPr>
      </w:pPr>
      <w:hyperlink r:id="rId41" w:history="1">
        <w:r w:rsidR="005021E0">
          <w:rPr>
            <w:rStyle w:val="a3"/>
            <w:rFonts w:ascii="Times New Roman" w:eastAsia="Calibri" w:hAnsi="Times New Roman" w:cs="Times New Roman"/>
            <w:color w:val="auto"/>
            <w:sz w:val="24"/>
            <w:szCs w:val="24"/>
          </w:rPr>
          <w:t>http://government.ru/rugovclassifier/</w:t>
        </w:r>
      </w:hyperlink>
      <w:r w:rsidR="005021E0">
        <w:rPr>
          <w:rFonts w:ascii="Times New Roman" w:eastAsia="Calibri" w:hAnsi="Times New Roman" w:cs="Times New Roman"/>
          <w:sz w:val="24"/>
          <w:szCs w:val="24"/>
        </w:rPr>
        <w:t xml:space="preserve"> - деятельность;</w:t>
      </w:r>
    </w:p>
    <w:p w:rsidR="006A5767" w:rsidRDefault="00115A81">
      <w:pPr>
        <w:pStyle w:val="af0"/>
        <w:numPr>
          <w:ilvl w:val="0"/>
          <w:numId w:val="13"/>
        </w:numPr>
        <w:spacing w:after="0" w:line="240" w:lineRule="auto"/>
        <w:jc w:val="both"/>
        <w:rPr>
          <w:rFonts w:ascii="Times New Roman" w:eastAsia="Calibri" w:hAnsi="Times New Roman" w:cs="Times New Roman"/>
          <w:sz w:val="24"/>
          <w:szCs w:val="24"/>
        </w:rPr>
      </w:pPr>
      <w:hyperlink r:id="rId42" w:history="1">
        <w:r w:rsidR="005021E0">
          <w:rPr>
            <w:rStyle w:val="a3"/>
            <w:rFonts w:ascii="Times New Roman" w:eastAsia="Calibri" w:hAnsi="Times New Roman" w:cs="Times New Roman"/>
            <w:color w:val="auto"/>
            <w:sz w:val="24"/>
            <w:szCs w:val="24"/>
          </w:rPr>
          <w:t>http://government.ru/rugovclassifier/section/2641/</w:t>
        </w:r>
      </w:hyperlink>
      <w:r w:rsidR="005021E0">
        <w:rPr>
          <w:rFonts w:ascii="Times New Roman" w:eastAsia="Calibri" w:hAnsi="Times New Roman" w:cs="Times New Roman"/>
          <w:sz w:val="24"/>
          <w:szCs w:val="24"/>
        </w:rPr>
        <w:t xml:space="preserve"> - национальные проекты;</w:t>
      </w:r>
    </w:p>
    <w:p w:rsidR="006A5767" w:rsidRDefault="00115A81">
      <w:pPr>
        <w:pStyle w:val="af0"/>
        <w:numPr>
          <w:ilvl w:val="0"/>
          <w:numId w:val="13"/>
        </w:numPr>
        <w:spacing w:after="0" w:line="240" w:lineRule="auto"/>
        <w:jc w:val="both"/>
        <w:rPr>
          <w:rFonts w:ascii="Times New Roman" w:eastAsia="Calibri" w:hAnsi="Times New Roman" w:cs="Times New Roman"/>
          <w:sz w:val="24"/>
          <w:szCs w:val="24"/>
        </w:rPr>
      </w:pPr>
      <w:hyperlink r:id="rId43" w:history="1">
        <w:r w:rsidR="005021E0">
          <w:rPr>
            <w:rStyle w:val="a3"/>
            <w:rFonts w:ascii="Times New Roman" w:eastAsia="Calibri" w:hAnsi="Times New Roman" w:cs="Times New Roman"/>
            <w:color w:val="auto"/>
            <w:sz w:val="24"/>
            <w:szCs w:val="24"/>
          </w:rPr>
          <w:t>http://government.ru/rugovclassifier/</w:t>
        </w:r>
      </w:hyperlink>
      <w:r w:rsidR="005021E0">
        <w:rPr>
          <w:rFonts w:ascii="Times New Roman" w:eastAsia="Calibri" w:hAnsi="Times New Roman" w:cs="Times New Roman"/>
          <w:sz w:val="24"/>
          <w:szCs w:val="24"/>
        </w:rPr>
        <w:t xml:space="preserve"> - отчеты;</w:t>
      </w:r>
    </w:p>
    <w:p w:rsidR="006A5767" w:rsidRDefault="00115A81">
      <w:pPr>
        <w:pStyle w:val="af0"/>
        <w:numPr>
          <w:ilvl w:val="0"/>
          <w:numId w:val="13"/>
        </w:numPr>
        <w:spacing w:after="0" w:line="240" w:lineRule="auto"/>
        <w:jc w:val="both"/>
        <w:rPr>
          <w:rFonts w:ascii="Times New Roman" w:eastAsia="Calibri" w:hAnsi="Times New Roman" w:cs="Times New Roman"/>
          <w:sz w:val="24"/>
          <w:szCs w:val="24"/>
        </w:rPr>
      </w:pPr>
      <w:hyperlink r:id="rId44" w:history="1">
        <w:r w:rsidR="005021E0">
          <w:rPr>
            <w:rStyle w:val="a3"/>
            <w:rFonts w:ascii="Times New Roman" w:eastAsia="Calibri" w:hAnsi="Times New Roman" w:cs="Times New Roman"/>
            <w:color w:val="auto"/>
            <w:sz w:val="24"/>
            <w:szCs w:val="24"/>
          </w:rPr>
          <w:t>http://government.ru/ministries/</w:t>
        </w:r>
      </w:hyperlink>
      <w:r w:rsidR="005021E0">
        <w:rPr>
          <w:rFonts w:ascii="Times New Roman" w:eastAsia="Calibri" w:hAnsi="Times New Roman" w:cs="Times New Roman"/>
          <w:sz w:val="24"/>
          <w:szCs w:val="24"/>
        </w:rPr>
        <w:t xml:space="preserve"> - министерства и ведомства;</w:t>
      </w:r>
    </w:p>
    <w:p w:rsidR="006A5767" w:rsidRDefault="00115A81">
      <w:pPr>
        <w:pStyle w:val="af0"/>
        <w:numPr>
          <w:ilvl w:val="0"/>
          <w:numId w:val="13"/>
        </w:numPr>
        <w:spacing w:after="0" w:line="240" w:lineRule="auto"/>
        <w:jc w:val="both"/>
        <w:rPr>
          <w:rFonts w:ascii="Times New Roman" w:eastAsia="Calibri" w:hAnsi="Times New Roman" w:cs="Times New Roman"/>
          <w:sz w:val="24"/>
          <w:szCs w:val="24"/>
        </w:rPr>
      </w:pPr>
      <w:hyperlink r:id="rId45" w:history="1">
        <w:r w:rsidR="005021E0">
          <w:rPr>
            <w:rStyle w:val="a3"/>
            <w:rFonts w:ascii="Times New Roman" w:eastAsia="Calibri" w:hAnsi="Times New Roman" w:cs="Times New Roman"/>
            <w:color w:val="auto"/>
            <w:sz w:val="24"/>
            <w:szCs w:val="24"/>
          </w:rPr>
          <w:t>http://government.ru/docs/</w:t>
        </w:r>
      </w:hyperlink>
      <w:r w:rsidR="005021E0">
        <w:rPr>
          <w:rFonts w:ascii="Times New Roman" w:eastAsia="Calibri" w:hAnsi="Times New Roman" w:cs="Times New Roman"/>
          <w:sz w:val="24"/>
          <w:szCs w:val="24"/>
        </w:rPr>
        <w:t xml:space="preserve"> - документы</w:t>
      </w:r>
    </w:p>
    <w:p w:rsidR="006A5767" w:rsidRDefault="00115A81">
      <w:pPr>
        <w:pStyle w:val="af0"/>
        <w:numPr>
          <w:ilvl w:val="0"/>
          <w:numId w:val="8"/>
        </w:numPr>
        <w:spacing w:after="0" w:line="240" w:lineRule="auto"/>
        <w:jc w:val="both"/>
        <w:rPr>
          <w:rFonts w:ascii="Times New Roman" w:eastAsia="Calibri" w:hAnsi="Times New Roman" w:cs="Times New Roman"/>
          <w:b/>
          <w:sz w:val="24"/>
          <w:szCs w:val="24"/>
        </w:rPr>
      </w:pPr>
      <w:hyperlink r:id="rId46" w:history="1">
        <w:r w:rsidR="005021E0">
          <w:rPr>
            <w:rStyle w:val="a3"/>
            <w:rFonts w:ascii="Times New Roman" w:eastAsia="Calibri" w:hAnsi="Times New Roman" w:cs="Times New Roman"/>
            <w:b/>
            <w:color w:val="auto"/>
            <w:sz w:val="24"/>
            <w:szCs w:val="24"/>
          </w:rPr>
          <w:t>http://www.ksrf.ru/</w:t>
        </w:r>
      </w:hyperlink>
      <w:r w:rsidR="005021E0">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6A5767" w:rsidRDefault="00115A81">
      <w:pPr>
        <w:pStyle w:val="af0"/>
        <w:numPr>
          <w:ilvl w:val="0"/>
          <w:numId w:val="14"/>
        </w:numPr>
        <w:spacing w:after="0" w:line="240" w:lineRule="auto"/>
        <w:jc w:val="both"/>
        <w:rPr>
          <w:rFonts w:ascii="Times New Roman" w:eastAsia="Calibri" w:hAnsi="Times New Roman" w:cs="Times New Roman"/>
          <w:sz w:val="24"/>
          <w:szCs w:val="24"/>
        </w:rPr>
      </w:pPr>
      <w:hyperlink r:id="rId47" w:history="1">
        <w:r w:rsidR="005021E0">
          <w:rPr>
            <w:rStyle w:val="a3"/>
            <w:rFonts w:ascii="Times New Roman" w:eastAsia="Calibri" w:hAnsi="Times New Roman" w:cs="Times New Roman"/>
            <w:color w:val="auto"/>
            <w:sz w:val="24"/>
            <w:szCs w:val="24"/>
          </w:rPr>
          <w:t>http://www.ksrf.ru/ru/Info/Pages/default.aspx</w:t>
        </w:r>
      </w:hyperlink>
      <w:r w:rsidR="005021E0">
        <w:rPr>
          <w:rFonts w:ascii="Times New Roman" w:eastAsia="Calibri" w:hAnsi="Times New Roman" w:cs="Times New Roman"/>
          <w:sz w:val="24"/>
          <w:szCs w:val="24"/>
        </w:rPr>
        <w:t xml:space="preserve"> - состав, полномочия, порядок деятельности;</w:t>
      </w:r>
    </w:p>
    <w:p w:rsidR="006A5767" w:rsidRDefault="00115A81">
      <w:pPr>
        <w:pStyle w:val="af0"/>
        <w:numPr>
          <w:ilvl w:val="0"/>
          <w:numId w:val="14"/>
        </w:numPr>
        <w:spacing w:after="0" w:line="240" w:lineRule="auto"/>
        <w:jc w:val="both"/>
        <w:rPr>
          <w:rFonts w:ascii="Times New Roman" w:eastAsia="Calibri" w:hAnsi="Times New Roman" w:cs="Times New Roman"/>
          <w:sz w:val="24"/>
          <w:szCs w:val="24"/>
        </w:rPr>
      </w:pPr>
      <w:hyperlink r:id="rId48" w:history="1">
        <w:r w:rsidR="005021E0">
          <w:rPr>
            <w:rStyle w:val="a3"/>
            <w:rFonts w:ascii="Times New Roman" w:eastAsia="Calibri" w:hAnsi="Times New Roman" w:cs="Times New Roman"/>
            <w:color w:val="auto"/>
            <w:sz w:val="24"/>
            <w:szCs w:val="24"/>
          </w:rPr>
          <w:t>http://www.ksrf.ru/ru/Decision/Pages/default.aspx</w:t>
        </w:r>
      </w:hyperlink>
      <w:r w:rsidR="005021E0">
        <w:rPr>
          <w:rFonts w:ascii="Times New Roman" w:eastAsia="Calibri" w:hAnsi="Times New Roman" w:cs="Times New Roman"/>
          <w:sz w:val="24"/>
          <w:szCs w:val="24"/>
        </w:rPr>
        <w:t xml:space="preserve"> - решения;</w:t>
      </w:r>
    </w:p>
    <w:p w:rsidR="006A5767" w:rsidRDefault="00115A81">
      <w:pPr>
        <w:pStyle w:val="af0"/>
        <w:numPr>
          <w:ilvl w:val="0"/>
          <w:numId w:val="14"/>
        </w:numPr>
        <w:spacing w:after="0" w:line="240" w:lineRule="auto"/>
        <w:jc w:val="both"/>
        <w:rPr>
          <w:rFonts w:ascii="Times New Roman" w:eastAsia="Calibri" w:hAnsi="Times New Roman" w:cs="Times New Roman"/>
          <w:sz w:val="24"/>
          <w:szCs w:val="24"/>
        </w:rPr>
      </w:pPr>
      <w:hyperlink r:id="rId49" w:history="1">
        <w:r w:rsidR="005021E0">
          <w:rPr>
            <w:rStyle w:val="a3"/>
            <w:rFonts w:ascii="Times New Roman" w:eastAsia="Calibri" w:hAnsi="Times New Roman" w:cs="Times New Roman"/>
            <w:color w:val="auto"/>
            <w:sz w:val="24"/>
            <w:szCs w:val="24"/>
          </w:rPr>
          <w:t>http://www.ksrf.ru/ru/Petition/Pages/StatisticDef.aspx</w:t>
        </w:r>
      </w:hyperlink>
      <w:r w:rsidR="005021E0">
        <w:rPr>
          <w:rFonts w:ascii="Times New Roman" w:eastAsia="Calibri" w:hAnsi="Times New Roman" w:cs="Times New Roman"/>
          <w:sz w:val="24"/>
          <w:szCs w:val="24"/>
        </w:rPr>
        <w:t xml:space="preserve"> - статистика по обращениям;</w:t>
      </w:r>
    </w:p>
    <w:p w:rsidR="006A5767" w:rsidRDefault="00115A81">
      <w:pPr>
        <w:pStyle w:val="af0"/>
        <w:numPr>
          <w:ilvl w:val="0"/>
          <w:numId w:val="14"/>
        </w:numPr>
        <w:spacing w:after="0" w:line="240" w:lineRule="auto"/>
        <w:jc w:val="both"/>
        <w:rPr>
          <w:rFonts w:ascii="Times New Roman" w:eastAsia="Calibri" w:hAnsi="Times New Roman" w:cs="Times New Roman"/>
          <w:sz w:val="24"/>
          <w:szCs w:val="24"/>
        </w:rPr>
      </w:pPr>
      <w:hyperlink r:id="rId50" w:history="1">
        <w:r w:rsidR="005021E0">
          <w:rPr>
            <w:rStyle w:val="a3"/>
            <w:rFonts w:ascii="Times New Roman" w:eastAsia="Calibri" w:hAnsi="Times New Roman" w:cs="Times New Roman"/>
            <w:color w:val="auto"/>
            <w:sz w:val="24"/>
            <w:szCs w:val="24"/>
          </w:rPr>
          <w:t>http://www.ksrf.ru/ru/Sessions/Pages/default.aspx</w:t>
        </w:r>
      </w:hyperlink>
      <w:r w:rsidR="005021E0">
        <w:rPr>
          <w:rFonts w:ascii="Times New Roman" w:eastAsia="Calibri" w:hAnsi="Times New Roman" w:cs="Times New Roman"/>
          <w:sz w:val="24"/>
          <w:szCs w:val="24"/>
        </w:rPr>
        <w:t xml:space="preserve"> - заседания (позиции сторон)</w:t>
      </w:r>
    </w:p>
    <w:p w:rsidR="006A5767" w:rsidRDefault="00115A81">
      <w:pPr>
        <w:pStyle w:val="af0"/>
        <w:numPr>
          <w:ilvl w:val="0"/>
          <w:numId w:val="8"/>
        </w:numPr>
        <w:spacing w:after="0" w:line="240" w:lineRule="auto"/>
        <w:rPr>
          <w:rFonts w:ascii="Times New Roman" w:eastAsia="Calibri" w:hAnsi="Times New Roman" w:cs="Times New Roman"/>
          <w:b/>
          <w:sz w:val="24"/>
          <w:szCs w:val="24"/>
        </w:rPr>
      </w:pPr>
      <w:hyperlink r:id="rId51" w:history="1">
        <w:r w:rsidR="005021E0">
          <w:rPr>
            <w:rStyle w:val="a3"/>
            <w:rFonts w:ascii="Times New Roman" w:eastAsia="Calibri" w:hAnsi="Times New Roman" w:cs="Times New Roman"/>
            <w:b/>
            <w:color w:val="auto"/>
            <w:sz w:val="24"/>
            <w:szCs w:val="24"/>
          </w:rPr>
          <w:t>https://www.vsrf.ru/</w:t>
        </w:r>
      </w:hyperlink>
      <w:r w:rsidR="005021E0">
        <w:rPr>
          <w:rFonts w:ascii="Times New Roman" w:eastAsia="Calibri" w:hAnsi="Times New Roman" w:cs="Times New Roman"/>
          <w:b/>
          <w:sz w:val="24"/>
          <w:szCs w:val="24"/>
        </w:rPr>
        <w:t xml:space="preserve"> - Официальный сайт Верховного Суда Российской Федерации:</w:t>
      </w:r>
    </w:p>
    <w:p w:rsidR="006A5767" w:rsidRDefault="00115A81">
      <w:pPr>
        <w:pStyle w:val="af0"/>
        <w:numPr>
          <w:ilvl w:val="0"/>
          <w:numId w:val="15"/>
        </w:numPr>
        <w:spacing w:after="0" w:line="240" w:lineRule="auto"/>
        <w:rPr>
          <w:rFonts w:ascii="Times New Roman" w:eastAsia="Calibri" w:hAnsi="Times New Roman" w:cs="Times New Roman"/>
          <w:sz w:val="24"/>
          <w:szCs w:val="24"/>
        </w:rPr>
      </w:pPr>
      <w:hyperlink r:id="rId52" w:history="1">
        <w:r w:rsidR="005021E0">
          <w:rPr>
            <w:rStyle w:val="a3"/>
            <w:rFonts w:ascii="Times New Roman" w:eastAsia="Calibri" w:hAnsi="Times New Roman" w:cs="Times New Roman"/>
            <w:color w:val="auto"/>
            <w:sz w:val="24"/>
            <w:szCs w:val="24"/>
          </w:rPr>
          <w:t>https://vsrf.ru/documents/practice/?year=2021</w:t>
        </w:r>
      </w:hyperlink>
      <w:r w:rsidR="005021E0">
        <w:rPr>
          <w:rFonts w:ascii="Times New Roman" w:eastAsia="Calibri" w:hAnsi="Times New Roman" w:cs="Times New Roman"/>
          <w:sz w:val="24"/>
          <w:szCs w:val="24"/>
        </w:rPr>
        <w:t xml:space="preserve"> – обзоры судебной практики;</w:t>
      </w:r>
    </w:p>
    <w:p w:rsidR="006A5767" w:rsidRDefault="00115A81">
      <w:pPr>
        <w:pStyle w:val="af0"/>
        <w:numPr>
          <w:ilvl w:val="0"/>
          <w:numId w:val="15"/>
        </w:numPr>
        <w:spacing w:after="0" w:line="240" w:lineRule="auto"/>
        <w:rPr>
          <w:rFonts w:ascii="Times New Roman" w:eastAsia="Calibri" w:hAnsi="Times New Roman" w:cs="Times New Roman"/>
          <w:sz w:val="24"/>
          <w:szCs w:val="24"/>
        </w:rPr>
      </w:pPr>
      <w:hyperlink r:id="rId53" w:history="1">
        <w:r w:rsidR="005021E0">
          <w:rPr>
            <w:rStyle w:val="a3"/>
            <w:rFonts w:ascii="Times New Roman" w:eastAsia="Calibri" w:hAnsi="Times New Roman" w:cs="Times New Roman"/>
            <w:color w:val="auto"/>
            <w:sz w:val="24"/>
            <w:szCs w:val="24"/>
          </w:rPr>
          <w:t>https://vsrf.ru/documents/own/?category=resolutions_plenum_supreme_court_russian&amp;year=2021</w:t>
        </w:r>
      </w:hyperlink>
      <w:r w:rsidR="005021E0">
        <w:rPr>
          <w:rFonts w:ascii="Times New Roman" w:eastAsia="Calibri" w:hAnsi="Times New Roman" w:cs="Times New Roman"/>
          <w:sz w:val="24"/>
          <w:szCs w:val="24"/>
        </w:rPr>
        <w:t xml:space="preserve"> – постановления Пленума ВС РФ;</w:t>
      </w:r>
    </w:p>
    <w:p w:rsidR="006A5767" w:rsidRDefault="00115A81">
      <w:pPr>
        <w:pStyle w:val="af0"/>
        <w:numPr>
          <w:ilvl w:val="0"/>
          <w:numId w:val="15"/>
        </w:numPr>
        <w:spacing w:after="0" w:line="240" w:lineRule="auto"/>
        <w:rPr>
          <w:rFonts w:ascii="Times New Roman" w:eastAsia="Calibri" w:hAnsi="Times New Roman" w:cs="Times New Roman"/>
          <w:sz w:val="24"/>
          <w:szCs w:val="24"/>
        </w:rPr>
      </w:pPr>
      <w:hyperlink r:id="rId54" w:history="1">
        <w:r w:rsidR="005021E0">
          <w:rPr>
            <w:rStyle w:val="a3"/>
            <w:rFonts w:ascii="Times New Roman" w:eastAsia="Calibri" w:hAnsi="Times New Roman" w:cs="Times New Roman"/>
            <w:color w:val="auto"/>
            <w:sz w:val="24"/>
            <w:szCs w:val="24"/>
          </w:rPr>
          <w:t>https://vsrf.ru/documents/statistics/?year=2021</w:t>
        </w:r>
      </w:hyperlink>
      <w:r w:rsidR="005021E0">
        <w:rPr>
          <w:rFonts w:ascii="Times New Roman" w:eastAsia="Calibri" w:hAnsi="Times New Roman" w:cs="Times New Roman"/>
          <w:sz w:val="24"/>
          <w:szCs w:val="24"/>
        </w:rPr>
        <w:t xml:space="preserve"> – судебная статистика;</w:t>
      </w:r>
    </w:p>
    <w:p w:rsidR="006A5767" w:rsidRDefault="00115A81">
      <w:pPr>
        <w:pStyle w:val="af0"/>
        <w:numPr>
          <w:ilvl w:val="0"/>
          <w:numId w:val="15"/>
        </w:numPr>
        <w:spacing w:after="0" w:line="240" w:lineRule="auto"/>
        <w:rPr>
          <w:rFonts w:ascii="Times New Roman" w:eastAsia="Calibri" w:hAnsi="Times New Roman" w:cs="Times New Roman"/>
          <w:sz w:val="24"/>
          <w:szCs w:val="24"/>
        </w:rPr>
      </w:pPr>
      <w:hyperlink r:id="rId55" w:history="1">
        <w:r w:rsidR="005021E0">
          <w:rPr>
            <w:rStyle w:val="a3"/>
            <w:rFonts w:ascii="Times New Roman" w:eastAsia="Calibri" w:hAnsi="Times New Roman" w:cs="Times New Roman"/>
            <w:color w:val="auto"/>
            <w:sz w:val="24"/>
            <w:szCs w:val="24"/>
          </w:rPr>
          <w:t>https://vsrf.ru/documents/international_practice/?year=2021</w:t>
        </w:r>
      </w:hyperlink>
      <w:r w:rsidR="005021E0">
        <w:rPr>
          <w:rFonts w:ascii="Times New Roman" w:eastAsia="Calibri" w:hAnsi="Times New Roman" w:cs="Times New Roman"/>
          <w:sz w:val="24"/>
          <w:szCs w:val="24"/>
        </w:rPr>
        <w:t xml:space="preserve"> – международная практика</w:t>
      </w: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56" w:history="1">
        <w:r w:rsidR="005021E0">
          <w:rPr>
            <w:rStyle w:val="a3"/>
            <w:rFonts w:ascii="Times New Roman" w:eastAsia="Calibri" w:hAnsi="Times New Roman" w:cs="Times New Roman"/>
            <w:b/>
            <w:color w:val="auto"/>
            <w:sz w:val="24"/>
            <w:szCs w:val="24"/>
          </w:rPr>
          <w:t>https://sudact.ru/</w:t>
        </w:r>
      </w:hyperlink>
      <w:r w:rsidR="005021E0">
        <w:rPr>
          <w:rFonts w:ascii="Times New Roman" w:eastAsia="Calibri" w:hAnsi="Times New Roman" w:cs="Times New Roman"/>
          <w:b/>
          <w:sz w:val="24"/>
          <w:szCs w:val="24"/>
        </w:rPr>
        <w:t xml:space="preserve"> - Судебные и нормативные акты</w:t>
      </w: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57" w:history="1">
        <w:r w:rsidR="005021E0">
          <w:rPr>
            <w:rStyle w:val="a3"/>
            <w:rFonts w:ascii="Times New Roman" w:eastAsia="Calibri" w:hAnsi="Times New Roman" w:cs="Times New Roman"/>
            <w:b/>
            <w:color w:val="auto"/>
            <w:sz w:val="24"/>
            <w:szCs w:val="24"/>
          </w:rPr>
          <w:t>http://pravo.minjust.ru/</w:t>
        </w:r>
      </w:hyperlink>
      <w:r w:rsidR="005021E0">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6A5767" w:rsidRDefault="00115A81">
      <w:pPr>
        <w:pStyle w:val="af0"/>
        <w:numPr>
          <w:ilvl w:val="0"/>
          <w:numId w:val="16"/>
        </w:numPr>
        <w:tabs>
          <w:tab w:val="left" w:pos="142"/>
        </w:tabs>
        <w:spacing w:after="0" w:line="240" w:lineRule="auto"/>
        <w:jc w:val="both"/>
        <w:rPr>
          <w:rFonts w:ascii="Times New Roman" w:eastAsia="Calibri" w:hAnsi="Times New Roman" w:cs="Times New Roman"/>
          <w:sz w:val="24"/>
          <w:szCs w:val="24"/>
        </w:rPr>
      </w:pPr>
      <w:hyperlink r:id="rId58" w:history="1">
        <w:r w:rsidR="005021E0">
          <w:rPr>
            <w:rStyle w:val="a3"/>
            <w:rFonts w:ascii="Times New Roman" w:eastAsia="Calibri" w:hAnsi="Times New Roman" w:cs="Times New Roman"/>
            <w:color w:val="auto"/>
            <w:sz w:val="24"/>
            <w:szCs w:val="24"/>
          </w:rPr>
          <w:t>http://pravo-search.minjust.ru:8080/bigs/portal.html</w:t>
        </w:r>
      </w:hyperlink>
      <w:r w:rsidR="005021E0">
        <w:rPr>
          <w:rFonts w:ascii="Times New Roman" w:eastAsia="Calibri" w:hAnsi="Times New Roman" w:cs="Times New Roman"/>
          <w:sz w:val="24"/>
          <w:szCs w:val="24"/>
        </w:rPr>
        <w:t xml:space="preserve"> - федеральное законодательство и судебная практика.</w:t>
      </w: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59" w:history="1">
        <w:r w:rsidR="005021E0">
          <w:rPr>
            <w:rStyle w:val="a3"/>
            <w:rFonts w:ascii="Times New Roman" w:eastAsia="Calibri" w:hAnsi="Times New Roman" w:cs="Times New Roman"/>
            <w:b/>
            <w:color w:val="auto"/>
            <w:sz w:val="24"/>
            <w:szCs w:val="24"/>
          </w:rPr>
          <w:t>https://www.dissercat.com/</w:t>
        </w:r>
      </w:hyperlink>
      <w:r w:rsidR="005021E0">
        <w:rPr>
          <w:rFonts w:ascii="Times New Roman" w:eastAsia="Calibri" w:hAnsi="Times New Roman" w:cs="Times New Roman"/>
          <w:b/>
          <w:sz w:val="24"/>
          <w:szCs w:val="24"/>
        </w:rPr>
        <w:t xml:space="preserve"> -Научная электронная библиотека диссертаций и авторефератов</w:t>
      </w: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60" w:history="1">
        <w:r w:rsidR="005021E0">
          <w:rPr>
            <w:rStyle w:val="a3"/>
            <w:rFonts w:ascii="Times New Roman" w:eastAsia="Calibri" w:hAnsi="Times New Roman" w:cs="Times New Roman"/>
            <w:b/>
            <w:color w:val="auto"/>
            <w:sz w:val="24"/>
            <w:szCs w:val="24"/>
          </w:rPr>
          <w:t>https://www.mid.ru/ru/</w:t>
        </w:r>
      </w:hyperlink>
      <w:r w:rsidR="005021E0">
        <w:rPr>
          <w:rFonts w:ascii="Times New Roman" w:eastAsia="Calibri" w:hAnsi="Times New Roman" w:cs="Times New Roman"/>
          <w:b/>
          <w:sz w:val="24"/>
          <w:szCs w:val="24"/>
        </w:rPr>
        <w:t xml:space="preserve"> - Официальный сайт Министерства иностранных дел:</w:t>
      </w:r>
    </w:p>
    <w:p w:rsidR="006A5767" w:rsidRDefault="00115A81">
      <w:pPr>
        <w:pStyle w:val="af0"/>
        <w:numPr>
          <w:ilvl w:val="0"/>
          <w:numId w:val="16"/>
        </w:numPr>
        <w:tabs>
          <w:tab w:val="left" w:pos="142"/>
        </w:tabs>
        <w:spacing w:after="0" w:line="240" w:lineRule="auto"/>
        <w:jc w:val="both"/>
        <w:rPr>
          <w:rFonts w:ascii="Times New Roman" w:eastAsia="Calibri" w:hAnsi="Times New Roman" w:cs="Times New Roman"/>
          <w:sz w:val="24"/>
          <w:szCs w:val="24"/>
        </w:rPr>
      </w:pPr>
      <w:hyperlink r:id="rId61" w:history="1">
        <w:r w:rsidR="005021E0">
          <w:rPr>
            <w:rStyle w:val="a3"/>
            <w:rFonts w:ascii="Times New Roman" w:eastAsia="Calibri" w:hAnsi="Times New Roman" w:cs="Times New Roman"/>
            <w:color w:val="auto"/>
            <w:sz w:val="24"/>
            <w:szCs w:val="24"/>
          </w:rPr>
          <w:t>https://www.mid.ru/ru/foreign_policy/official_documents</w:t>
        </w:r>
      </w:hyperlink>
      <w:r w:rsidR="005021E0">
        <w:rPr>
          <w:rFonts w:ascii="Times New Roman" w:eastAsia="Calibri" w:hAnsi="Times New Roman" w:cs="Times New Roman"/>
          <w:sz w:val="24"/>
          <w:szCs w:val="24"/>
        </w:rPr>
        <w:t xml:space="preserve"> - основополагающие документы</w:t>
      </w:r>
    </w:p>
    <w:p w:rsidR="006A5767" w:rsidRDefault="00115A81">
      <w:pPr>
        <w:pStyle w:val="af0"/>
        <w:numPr>
          <w:ilvl w:val="0"/>
          <w:numId w:val="16"/>
        </w:numPr>
        <w:tabs>
          <w:tab w:val="left" w:pos="142"/>
        </w:tabs>
        <w:spacing w:after="0" w:line="240" w:lineRule="auto"/>
        <w:jc w:val="both"/>
        <w:rPr>
          <w:rFonts w:ascii="Times New Roman" w:eastAsia="Calibri" w:hAnsi="Times New Roman" w:cs="Times New Roman"/>
          <w:sz w:val="24"/>
          <w:szCs w:val="24"/>
        </w:rPr>
      </w:pPr>
      <w:hyperlink r:id="rId62" w:history="1">
        <w:r w:rsidR="005021E0">
          <w:rPr>
            <w:rStyle w:val="a3"/>
            <w:rFonts w:ascii="Times New Roman" w:eastAsia="Calibri" w:hAnsi="Times New Roman" w:cs="Times New Roman"/>
            <w:color w:val="auto"/>
            <w:sz w:val="24"/>
            <w:szCs w:val="24"/>
          </w:rPr>
          <w:t>https://www.mid.ru/ru/activity/review</w:t>
        </w:r>
      </w:hyperlink>
      <w:r w:rsidR="005021E0">
        <w:rPr>
          <w:rFonts w:ascii="Times New Roman" w:eastAsia="Calibri" w:hAnsi="Times New Roman" w:cs="Times New Roman"/>
          <w:sz w:val="24"/>
          <w:szCs w:val="24"/>
        </w:rPr>
        <w:t xml:space="preserve"> - обзоры внешнеполитической деятельности;</w:t>
      </w:r>
    </w:p>
    <w:p w:rsidR="006A5767" w:rsidRDefault="00115A81">
      <w:pPr>
        <w:pStyle w:val="af0"/>
        <w:numPr>
          <w:ilvl w:val="0"/>
          <w:numId w:val="16"/>
        </w:numPr>
        <w:tabs>
          <w:tab w:val="left" w:pos="142"/>
        </w:tabs>
        <w:spacing w:after="0" w:line="240" w:lineRule="auto"/>
        <w:jc w:val="both"/>
        <w:rPr>
          <w:rFonts w:ascii="Times New Roman" w:eastAsia="Calibri" w:hAnsi="Times New Roman" w:cs="Times New Roman"/>
          <w:sz w:val="24"/>
          <w:szCs w:val="24"/>
        </w:rPr>
      </w:pPr>
      <w:hyperlink r:id="rId63" w:history="1">
        <w:r w:rsidR="005021E0">
          <w:rPr>
            <w:rStyle w:val="a3"/>
            <w:rFonts w:ascii="Times New Roman" w:eastAsia="Calibri" w:hAnsi="Times New Roman" w:cs="Times New Roman"/>
            <w:color w:val="auto"/>
            <w:sz w:val="24"/>
            <w:szCs w:val="24"/>
          </w:rPr>
          <w:t>https://www.mid.ru/ru/activity/statistical_information</w:t>
        </w:r>
      </w:hyperlink>
      <w:r w:rsidR="005021E0">
        <w:rPr>
          <w:rFonts w:ascii="Times New Roman" w:eastAsia="Calibri" w:hAnsi="Times New Roman" w:cs="Times New Roman"/>
          <w:sz w:val="24"/>
          <w:szCs w:val="24"/>
        </w:rPr>
        <w:t xml:space="preserve"> - статистические данные.</w:t>
      </w:r>
    </w:p>
    <w:p w:rsidR="006A5767" w:rsidRDefault="006A5767">
      <w:pPr>
        <w:pStyle w:val="af0"/>
        <w:tabs>
          <w:tab w:val="left" w:pos="142"/>
        </w:tabs>
        <w:spacing w:after="0" w:line="240" w:lineRule="auto"/>
        <w:jc w:val="both"/>
        <w:rPr>
          <w:rFonts w:ascii="Times New Roman" w:eastAsia="Calibri" w:hAnsi="Times New Roman" w:cs="Times New Roman"/>
          <w:b/>
          <w:sz w:val="24"/>
          <w:szCs w:val="24"/>
        </w:rPr>
      </w:pP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64" w:history="1">
        <w:r w:rsidR="005021E0">
          <w:rPr>
            <w:rStyle w:val="a3"/>
            <w:rFonts w:ascii="Times New Roman" w:eastAsia="Calibri" w:hAnsi="Times New Roman" w:cs="Times New Roman"/>
            <w:b/>
            <w:color w:val="auto"/>
            <w:sz w:val="24"/>
            <w:szCs w:val="24"/>
          </w:rPr>
          <w:t>http://mvd.ru/</w:t>
        </w:r>
      </w:hyperlink>
      <w:r w:rsidR="005021E0">
        <w:rPr>
          <w:rFonts w:ascii="Times New Roman" w:eastAsia="Calibri" w:hAnsi="Times New Roman" w:cs="Times New Roman"/>
          <w:b/>
          <w:sz w:val="24"/>
          <w:szCs w:val="24"/>
        </w:rPr>
        <w:t xml:space="preserve"> - Официальный сайт Министерства Внутренних дел Российской Федерации</w:t>
      </w:r>
    </w:p>
    <w:p w:rsidR="006A5767" w:rsidRDefault="00115A81">
      <w:pPr>
        <w:pStyle w:val="af0"/>
        <w:numPr>
          <w:ilvl w:val="0"/>
          <w:numId w:val="17"/>
        </w:numPr>
        <w:tabs>
          <w:tab w:val="left" w:pos="142"/>
        </w:tabs>
        <w:spacing w:after="0" w:line="240" w:lineRule="auto"/>
        <w:jc w:val="both"/>
        <w:rPr>
          <w:rFonts w:ascii="Times New Roman" w:eastAsia="Calibri" w:hAnsi="Times New Roman" w:cs="Times New Roman"/>
          <w:sz w:val="24"/>
          <w:szCs w:val="24"/>
        </w:rPr>
      </w:pPr>
      <w:hyperlink r:id="rId65" w:history="1">
        <w:r w:rsidR="005021E0">
          <w:rPr>
            <w:rStyle w:val="a3"/>
            <w:rFonts w:ascii="Times New Roman" w:eastAsia="Calibri" w:hAnsi="Times New Roman" w:cs="Times New Roman"/>
            <w:color w:val="auto"/>
            <w:sz w:val="24"/>
            <w:szCs w:val="24"/>
          </w:rPr>
          <w:t>https://мвд.рф/mvd/documents</w:t>
        </w:r>
      </w:hyperlink>
      <w:r w:rsidR="005021E0">
        <w:rPr>
          <w:rFonts w:ascii="Times New Roman" w:eastAsia="Calibri" w:hAnsi="Times New Roman" w:cs="Times New Roman"/>
          <w:sz w:val="24"/>
          <w:szCs w:val="24"/>
        </w:rPr>
        <w:t xml:space="preserve"> - документы</w:t>
      </w:r>
    </w:p>
    <w:p w:rsidR="006A5767" w:rsidRDefault="00115A81">
      <w:pPr>
        <w:pStyle w:val="af0"/>
        <w:numPr>
          <w:ilvl w:val="0"/>
          <w:numId w:val="17"/>
        </w:numPr>
        <w:tabs>
          <w:tab w:val="left" w:pos="142"/>
        </w:tabs>
        <w:spacing w:after="0" w:line="240" w:lineRule="auto"/>
        <w:jc w:val="both"/>
        <w:rPr>
          <w:rFonts w:ascii="Times New Roman" w:eastAsia="Calibri" w:hAnsi="Times New Roman" w:cs="Times New Roman"/>
          <w:sz w:val="24"/>
          <w:szCs w:val="24"/>
        </w:rPr>
      </w:pPr>
      <w:hyperlink r:id="rId66" w:history="1">
        <w:r w:rsidR="005021E0">
          <w:rPr>
            <w:rStyle w:val="a3"/>
            <w:rFonts w:ascii="Times New Roman" w:eastAsia="Calibri" w:hAnsi="Times New Roman" w:cs="Times New Roman"/>
            <w:color w:val="auto"/>
            <w:sz w:val="24"/>
            <w:szCs w:val="24"/>
          </w:rPr>
          <w:t>https://мвд.рф/Deljatelnost/statistics</w:t>
        </w:r>
      </w:hyperlink>
      <w:r w:rsidR="005021E0">
        <w:rPr>
          <w:rFonts w:ascii="Times New Roman" w:eastAsia="Calibri" w:hAnsi="Times New Roman" w:cs="Times New Roman"/>
          <w:sz w:val="24"/>
          <w:szCs w:val="24"/>
        </w:rPr>
        <w:t xml:space="preserve"> - статистика и аналитика</w:t>
      </w:r>
    </w:p>
    <w:p w:rsidR="006A5767" w:rsidRDefault="00115A81">
      <w:pPr>
        <w:pStyle w:val="af0"/>
        <w:numPr>
          <w:ilvl w:val="0"/>
          <w:numId w:val="17"/>
        </w:numPr>
        <w:tabs>
          <w:tab w:val="left" w:pos="142"/>
        </w:tabs>
        <w:spacing w:after="0" w:line="240" w:lineRule="auto"/>
        <w:jc w:val="both"/>
        <w:rPr>
          <w:rFonts w:ascii="Times New Roman" w:eastAsia="Calibri" w:hAnsi="Times New Roman" w:cs="Times New Roman"/>
          <w:sz w:val="24"/>
          <w:szCs w:val="24"/>
        </w:rPr>
      </w:pPr>
      <w:hyperlink r:id="rId67" w:history="1">
        <w:r w:rsidR="005021E0">
          <w:rPr>
            <w:rStyle w:val="a3"/>
            <w:rFonts w:ascii="Times New Roman" w:eastAsia="Calibri" w:hAnsi="Times New Roman" w:cs="Times New Roman"/>
            <w:color w:val="auto"/>
            <w:sz w:val="24"/>
            <w:szCs w:val="24"/>
          </w:rPr>
          <w:t>https://мвд.рф/Deljatelnost/results</w:t>
        </w:r>
      </w:hyperlink>
      <w:r w:rsidR="005021E0">
        <w:rPr>
          <w:rFonts w:ascii="Times New Roman" w:eastAsia="Calibri" w:hAnsi="Times New Roman" w:cs="Times New Roman"/>
          <w:sz w:val="24"/>
          <w:szCs w:val="24"/>
        </w:rPr>
        <w:t xml:space="preserve"> - результаты деятельности</w:t>
      </w:r>
    </w:p>
    <w:p w:rsidR="006A5767" w:rsidRDefault="00115A81">
      <w:pPr>
        <w:pStyle w:val="af0"/>
        <w:numPr>
          <w:ilvl w:val="0"/>
          <w:numId w:val="17"/>
        </w:numPr>
        <w:tabs>
          <w:tab w:val="left" w:pos="142"/>
        </w:tabs>
        <w:spacing w:after="0" w:line="240" w:lineRule="auto"/>
        <w:jc w:val="both"/>
        <w:rPr>
          <w:rFonts w:ascii="Times New Roman" w:eastAsia="Calibri" w:hAnsi="Times New Roman" w:cs="Times New Roman"/>
          <w:sz w:val="24"/>
          <w:szCs w:val="24"/>
        </w:rPr>
      </w:pPr>
      <w:hyperlink r:id="rId68" w:history="1">
        <w:r w:rsidR="005021E0">
          <w:rPr>
            <w:rStyle w:val="a3"/>
            <w:rFonts w:ascii="Times New Roman" w:eastAsia="Calibri" w:hAnsi="Times New Roman" w:cs="Times New Roman"/>
            <w:color w:val="auto"/>
            <w:sz w:val="24"/>
            <w:szCs w:val="24"/>
          </w:rPr>
          <w:t>https://мвд.рф/%D0%BD%D0%B0%D1%83%D0%BA%D0%B0</w:t>
        </w:r>
      </w:hyperlink>
      <w:r w:rsidR="005021E0">
        <w:rPr>
          <w:rFonts w:ascii="Times New Roman" w:eastAsia="Calibri" w:hAnsi="Times New Roman" w:cs="Times New Roman"/>
          <w:sz w:val="24"/>
          <w:szCs w:val="24"/>
        </w:rPr>
        <w:t xml:space="preserve"> – ведомственная наука</w:t>
      </w:r>
    </w:p>
    <w:p w:rsidR="006A5767" w:rsidRDefault="00115A81">
      <w:pPr>
        <w:pStyle w:val="af0"/>
        <w:numPr>
          <w:ilvl w:val="0"/>
          <w:numId w:val="8"/>
        </w:numPr>
        <w:tabs>
          <w:tab w:val="left" w:pos="142"/>
        </w:tabs>
        <w:spacing w:after="0" w:line="240" w:lineRule="auto"/>
        <w:jc w:val="both"/>
        <w:rPr>
          <w:rFonts w:ascii="Times New Roman" w:eastAsia="Calibri" w:hAnsi="Times New Roman" w:cs="Times New Roman"/>
          <w:b/>
          <w:sz w:val="24"/>
          <w:szCs w:val="24"/>
        </w:rPr>
      </w:pPr>
      <w:hyperlink r:id="rId69" w:history="1">
        <w:r w:rsidR="005021E0">
          <w:rPr>
            <w:rStyle w:val="a3"/>
            <w:rFonts w:ascii="Times New Roman" w:eastAsia="Calibri" w:hAnsi="Times New Roman" w:cs="Times New Roman"/>
            <w:b/>
            <w:color w:val="auto"/>
            <w:sz w:val="24"/>
            <w:szCs w:val="24"/>
          </w:rPr>
          <w:t>https://kamgov.ru/</w:t>
        </w:r>
      </w:hyperlink>
      <w:r w:rsidR="005021E0">
        <w:rPr>
          <w:rFonts w:ascii="Times New Roman" w:eastAsia="Calibri" w:hAnsi="Times New Roman" w:cs="Times New Roman"/>
          <w:b/>
          <w:sz w:val="24"/>
          <w:szCs w:val="24"/>
        </w:rPr>
        <w:t xml:space="preserve"> - Официальный сайт Камчатского края:</w:t>
      </w:r>
    </w:p>
    <w:p w:rsidR="006A5767" w:rsidRDefault="00115A81">
      <w:pPr>
        <w:pStyle w:val="af0"/>
        <w:numPr>
          <w:ilvl w:val="0"/>
          <w:numId w:val="18"/>
        </w:numPr>
        <w:tabs>
          <w:tab w:val="left" w:pos="142"/>
        </w:tabs>
        <w:spacing w:after="0" w:line="240" w:lineRule="auto"/>
        <w:jc w:val="both"/>
        <w:rPr>
          <w:rFonts w:ascii="Times New Roman" w:eastAsia="Calibri" w:hAnsi="Times New Roman" w:cs="Times New Roman"/>
          <w:sz w:val="24"/>
          <w:szCs w:val="24"/>
        </w:rPr>
      </w:pPr>
      <w:hyperlink r:id="rId70" w:history="1">
        <w:r w:rsidR="005021E0">
          <w:rPr>
            <w:rStyle w:val="a3"/>
            <w:rFonts w:ascii="Times New Roman" w:eastAsia="Calibri" w:hAnsi="Times New Roman" w:cs="Times New Roman"/>
            <w:color w:val="auto"/>
            <w:sz w:val="24"/>
            <w:szCs w:val="24"/>
          </w:rPr>
          <w:t>https://www.kamgov.ru/gov-entity/iogv</w:t>
        </w:r>
      </w:hyperlink>
      <w:r w:rsidR="005021E0">
        <w:rPr>
          <w:rFonts w:ascii="Times New Roman" w:eastAsia="Calibri" w:hAnsi="Times New Roman" w:cs="Times New Roman"/>
          <w:sz w:val="24"/>
          <w:szCs w:val="24"/>
        </w:rPr>
        <w:t xml:space="preserve"> - исполнительные органы;</w:t>
      </w:r>
    </w:p>
    <w:p w:rsidR="006A5767" w:rsidRDefault="00115A81">
      <w:pPr>
        <w:pStyle w:val="af0"/>
        <w:numPr>
          <w:ilvl w:val="0"/>
          <w:numId w:val="18"/>
        </w:numPr>
        <w:tabs>
          <w:tab w:val="left" w:pos="142"/>
        </w:tabs>
        <w:spacing w:after="0" w:line="240" w:lineRule="auto"/>
        <w:jc w:val="both"/>
        <w:rPr>
          <w:rFonts w:ascii="Times New Roman" w:eastAsia="Calibri" w:hAnsi="Times New Roman" w:cs="Times New Roman"/>
          <w:sz w:val="24"/>
          <w:szCs w:val="24"/>
        </w:rPr>
      </w:pPr>
      <w:hyperlink r:id="rId71" w:history="1">
        <w:r w:rsidR="005021E0">
          <w:rPr>
            <w:rStyle w:val="a3"/>
            <w:rFonts w:ascii="Times New Roman" w:eastAsia="Calibri" w:hAnsi="Times New Roman" w:cs="Times New Roman"/>
            <w:color w:val="auto"/>
            <w:sz w:val="24"/>
            <w:szCs w:val="24"/>
          </w:rPr>
          <w:t>https://www.kamgov.ru/gosudarstvennaya-sluzhba</w:t>
        </w:r>
      </w:hyperlink>
      <w:r w:rsidR="005021E0">
        <w:rPr>
          <w:rFonts w:ascii="Times New Roman" w:eastAsia="Calibri" w:hAnsi="Times New Roman" w:cs="Times New Roman"/>
          <w:sz w:val="24"/>
          <w:szCs w:val="24"/>
        </w:rPr>
        <w:t xml:space="preserve"> - государственная служба </w:t>
      </w:r>
    </w:p>
    <w:p w:rsidR="006A5767" w:rsidRDefault="006A5767">
      <w:pPr>
        <w:spacing w:after="0" w:line="240" w:lineRule="auto"/>
        <w:rPr>
          <w:rFonts w:ascii="Times New Roman" w:eastAsia="Times New Roman" w:hAnsi="Times New Roman" w:cs="Times New Roman"/>
          <w:b/>
          <w:sz w:val="26"/>
          <w:szCs w:val="26"/>
          <w:lang w:eastAsia="ru-RU"/>
        </w:rPr>
      </w:pPr>
    </w:p>
    <w:p w:rsidR="006A5767" w:rsidRDefault="006A5767">
      <w:pPr>
        <w:spacing w:after="0" w:line="240" w:lineRule="auto"/>
        <w:rPr>
          <w:rFonts w:ascii="Times New Roman" w:eastAsia="Times New Roman" w:hAnsi="Times New Roman" w:cs="Times New Roman"/>
          <w:b/>
          <w:sz w:val="26"/>
          <w:szCs w:val="26"/>
          <w:lang w:eastAsia="ru-RU"/>
        </w:rPr>
      </w:pPr>
    </w:p>
    <w:p w:rsidR="006A5767" w:rsidRDefault="006A5767">
      <w:pPr>
        <w:spacing w:after="0" w:line="240" w:lineRule="auto"/>
        <w:rPr>
          <w:rFonts w:ascii="Times New Roman" w:eastAsia="Times New Roman" w:hAnsi="Times New Roman" w:cs="Times New Roman"/>
          <w:b/>
          <w:sz w:val="26"/>
          <w:szCs w:val="26"/>
          <w:lang w:eastAsia="ru-RU"/>
        </w:rPr>
      </w:pPr>
    </w:p>
    <w:p w:rsidR="006A5767" w:rsidRDefault="006A5767">
      <w:pPr>
        <w:spacing w:after="0" w:line="240" w:lineRule="auto"/>
        <w:rPr>
          <w:rFonts w:ascii="Times New Roman" w:eastAsia="Times New Roman" w:hAnsi="Times New Roman" w:cs="Times New Roman"/>
          <w:b/>
          <w:sz w:val="26"/>
          <w:szCs w:val="26"/>
          <w:lang w:eastAsia="ru-RU"/>
        </w:rPr>
      </w:pPr>
    </w:p>
    <w:p w:rsidR="006A5767" w:rsidRDefault="006A576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6A5767" w:rsidRDefault="006A576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DD2E17" w:rsidRDefault="00DD2E1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6A5767" w:rsidRDefault="006A5767">
      <w:pPr>
        <w:widowControl w:val="0"/>
        <w:shd w:val="clear" w:color="auto" w:fill="FFFFFF"/>
        <w:autoSpaceDE w:val="0"/>
        <w:autoSpaceDN w:val="0"/>
        <w:adjustRightInd w:val="0"/>
        <w:spacing w:after="0" w:line="360" w:lineRule="auto"/>
        <w:rPr>
          <w:rFonts w:ascii="Times New Roman" w:eastAsia="Times New Roman" w:hAnsi="Times New Roman" w:cs="Times New Roman"/>
          <w:b/>
          <w:sz w:val="28"/>
          <w:szCs w:val="28"/>
          <w:lang w:eastAsia="ru-RU"/>
        </w:rPr>
      </w:pP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-325120</wp:posOffset>
            </wp:positionH>
            <wp:positionV relativeFrom="margin">
              <wp:posOffset>152400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DD2E1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6A5767" w:rsidRDefault="005021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6A5767" w:rsidRDefault="00115A81">
      <w:pPr>
        <w:spacing w:after="0" w:line="240" w:lineRule="auto"/>
        <w:rPr>
          <w:rFonts w:ascii="Times New Roman" w:eastAsia="Calibri" w:hAnsi="Times New Roman" w:cs="Times New Roman"/>
          <w:sz w:val="20"/>
          <w:szCs w:val="20"/>
          <w:lang w:eastAsia="ru-RU"/>
        </w:rPr>
      </w:pPr>
      <w:r>
        <w:rPr>
          <w:rFonts w:ascii="Calibri" w:eastAsia="Calibri" w:hAnsi="Calibri" w:cs="Times New Roman"/>
          <w:lang w:eastAsia="ru-RU"/>
        </w:rPr>
        <w:pict>
          <v:line id="Прямая соединительная линия 2" o:spid="_x0000_s1029" style="position:absolute;flip:y;z-index:251660288;mso-position-horizontal-relative:margin;mso-width-relative:page;mso-height-relative:page" from="8.1pt,5.7pt" to="483.7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6A5767" w:rsidRDefault="005021E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6A5767" w:rsidRDefault="005021E0">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 СРЕДСТВА И МАТЕРИАЛЫ</w:t>
      </w:r>
    </w:p>
    <w:p w:rsidR="006A5767" w:rsidRDefault="005021E0">
      <w:pPr>
        <w:tabs>
          <w:tab w:val="left" w:pos="709"/>
        </w:tabs>
        <w:suppressAutoHyphen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по дисциплине «Международный коммерческий арбитраж»</w:t>
      </w:r>
    </w:p>
    <w:p w:rsidR="006A5767" w:rsidRDefault="005021E0">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 подготовки 38.03.01 «Экономика»</w:t>
      </w:r>
    </w:p>
    <w:p w:rsidR="006A5767" w:rsidRDefault="005021E0">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(уровень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 xml:space="preserve">) </w:t>
      </w:r>
    </w:p>
    <w:p w:rsidR="006A5767" w:rsidRDefault="005021E0">
      <w:pPr>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направленность (профиль)</w:t>
      </w:r>
      <w:proofErr w:type="gramStart"/>
      <w:r>
        <w:rPr>
          <w:rFonts w:ascii="Times New Roman" w:eastAsia="Times New Roman" w:hAnsi="Times New Roman" w:cs="Times New Roman"/>
          <w:b/>
          <w:bCs/>
          <w:sz w:val="26"/>
          <w:szCs w:val="26"/>
          <w:lang w:eastAsia="ru-RU"/>
        </w:rPr>
        <w:t>«</w:t>
      </w:r>
      <w:r>
        <w:rPr>
          <w:rFonts w:ascii="Times New Roman" w:eastAsia="Times New Roman" w:hAnsi="Times New Roman" w:cs="Times New Roman"/>
          <w:bCs/>
          <w:sz w:val="26"/>
          <w:szCs w:val="26"/>
          <w:lang w:eastAsia="ru-RU"/>
        </w:rPr>
        <w:t>М</w:t>
      </w:r>
      <w:proofErr w:type="gramEnd"/>
      <w:r>
        <w:rPr>
          <w:rFonts w:ascii="Times New Roman" w:eastAsia="Times New Roman" w:hAnsi="Times New Roman" w:cs="Times New Roman"/>
          <w:bCs/>
          <w:sz w:val="26"/>
          <w:szCs w:val="26"/>
          <w:lang w:eastAsia="ru-RU"/>
        </w:rPr>
        <w:t>ировая экономика»</w:t>
      </w:r>
    </w:p>
    <w:p w:rsidR="006A5767" w:rsidRDefault="005021E0">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Форма обучения (очная/очно-заочная/заочная)</w:t>
      </w:r>
    </w:p>
    <w:p w:rsidR="006A5767" w:rsidRDefault="006A576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rPr>
          <w:rFonts w:ascii="Times New Roman" w:eastAsia="Times New Roman" w:hAnsi="Times New Roman" w:cs="Times New Roman"/>
          <w:caps/>
          <w:sz w:val="28"/>
          <w:szCs w:val="28"/>
          <w:lang w:eastAsia="ru-RU"/>
        </w:rPr>
      </w:pPr>
    </w:p>
    <w:p w:rsidR="006A5767" w:rsidRDefault="006A5767">
      <w:pPr>
        <w:tabs>
          <w:tab w:val="left" w:pos="709"/>
        </w:tabs>
        <w:suppressAutoHyphens/>
        <w:spacing w:after="0" w:line="240" w:lineRule="auto"/>
        <w:rPr>
          <w:rFonts w:ascii="Times New Roman" w:eastAsia="Times New Roman" w:hAnsi="Times New Roman" w:cs="Times New Roman"/>
          <w:caps/>
          <w:sz w:val="28"/>
          <w:szCs w:val="28"/>
          <w:lang w:eastAsia="ru-RU"/>
        </w:rPr>
      </w:pPr>
    </w:p>
    <w:p w:rsidR="006A5767" w:rsidRDefault="005021E0">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p>
    <w:p w:rsidR="006A5767" w:rsidRDefault="006A5767">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6A5767" w:rsidRDefault="006A5767">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6A5767" w:rsidRDefault="005021E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г. Петропавловск-Камчатский</w:t>
      </w:r>
    </w:p>
    <w:p w:rsidR="006A5767" w:rsidRDefault="005021E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6A576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A5767" w:rsidRDefault="005021E0">
      <w:pPr>
        <w:spacing w:after="0" w:line="240" w:lineRule="auto"/>
        <w:ind w:left="75"/>
        <w:contextualSpacing/>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10.1 ПАСПОРТ ФОНДА</w:t>
      </w:r>
    </w:p>
    <w:p w:rsidR="006A5767" w:rsidRDefault="005021E0">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ОЦЕНОЧНЫХ СРЕДСТВ</w:t>
      </w:r>
    </w:p>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2282"/>
        <w:gridCol w:w="6095"/>
      </w:tblGrid>
      <w:tr w:rsidR="006A5767">
        <w:trPr>
          <w:trHeight w:val="654"/>
        </w:trPr>
        <w:tc>
          <w:tcPr>
            <w:tcW w:w="974" w:type="dxa"/>
            <w:vAlign w:val="center"/>
          </w:tcPr>
          <w:p w:rsidR="006A5767" w:rsidRDefault="005021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6A5767" w:rsidRDefault="005021E0">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2282" w:type="dxa"/>
            <w:vAlign w:val="center"/>
          </w:tcPr>
          <w:p w:rsidR="006A5767" w:rsidRDefault="005021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Контролируемые компетенции</w:t>
            </w:r>
          </w:p>
        </w:tc>
        <w:tc>
          <w:tcPr>
            <w:tcW w:w="6095" w:type="dxa"/>
            <w:vAlign w:val="center"/>
          </w:tcPr>
          <w:p w:rsidR="006A5767" w:rsidRDefault="005021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Оценочные средства</w:t>
            </w:r>
          </w:p>
          <w:p w:rsidR="006A5767" w:rsidRDefault="006A5767">
            <w:pPr>
              <w:spacing w:after="0" w:line="240" w:lineRule="auto"/>
              <w:jc w:val="center"/>
              <w:rPr>
                <w:rFonts w:ascii="Times New Roman" w:eastAsia="Calibri" w:hAnsi="Times New Roman" w:cs="Times New Roman"/>
                <w:b/>
                <w:sz w:val="24"/>
                <w:szCs w:val="24"/>
              </w:rPr>
            </w:pPr>
          </w:p>
        </w:tc>
      </w:tr>
      <w:tr w:rsidR="006A5767">
        <w:tc>
          <w:tcPr>
            <w:tcW w:w="974" w:type="dxa"/>
            <w:vAlign w:val="center"/>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2282" w:type="dxa"/>
            <w:vAlign w:val="center"/>
          </w:tcPr>
          <w:p w:rsidR="006A5767" w:rsidRDefault="005021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УК-1</w:t>
            </w:r>
          </w:p>
        </w:tc>
        <w:tc>
          <w:tcPr>
            <w:tcW w:w="6095" w:type="dxa"/>
            <w:vAlign w:val="center"/>
          </w:tcPr>
          <w:p w:rsidR="006A5767" w:rsidRDefault="005021E0">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Теоретический опрос, реферат, участие в «Круглом столе», тест, участие в дискуссии, контрольная работа, практическое задание, вопросы к зачету</w:t>
            </w:r>
            <w:proofErr w:type="gramEnd"/>
          </w:p>
        </w:tc>
      </w:tr>
    </w:tbl>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5021E0">
      <w:pPr>
        <w:spacing w:after="0" w:line="240" w:lineRule="auto"/>
        <w:ind w:left="435"/>
        <w:contextualSpacing/>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10.2 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6A5767">
        <w:tc>
          <w:tcPr>
            <w:tcW w:w="1838" w:type="dxa"/>
            <w:vAlign w:val="center"/>
          </w:tcPr>
          <w:p w:rsidR="006A5767" w:rsidRDefault="005021E0">
            <w:pPr>
              <w:spacing w:after="0" w:line="240" w:lineRule="auto"/>
              <w:jc w:val="center"/>
              <w:rPr>
                <w:rFonts w:ascii="Times New Roman" w:hAnsi="Times New Roman" w:cs="Times New Roman"/>
                <w:b/>
              </w:rPr>
            </w:pPr>
            <w:r>
              <w:rPr>
                <w:rFonts w:ascii="Times New Roman" w:hAnsi="Times New Roman" w:cs="Times New Roman"/>
                <w:b/>
              </w:rPr>
              <w:t>Срок</w:t>
            </w:r>
          </w:p>
          <w:p w:rsidR="006A5767" w:rsidRDefault="005021E0">
            <w:pPr>
              <w:spacing w:after="0" w:line="240" w:lineRule="auto"/>
              <w:jc w:val="center"/>
              <w:rPr>
                <w:rFonts w:ascii="Times New Roman" w:hAnsi="Times New Roman" w:cs="Times New Roman"/>
              </w:rPr>
            </w:pPr>
            <w:r>
              <w:rPr>
                <w:rFonts w:ascii="Times New Roman" w:hAnsi="Times New Roman" w:cs="Times New Roman"/>
              </w:rPr>
              <w:t>(сем.)</w:t>
            </w:r>
          </w:p>
          <w:p w:rsidR="006A5767" w:rsidRDefault="005021E0">
            <w:pPr>
              <w:spacing w:after="0" w:line="240" w:lineRule="auto"/>
              <w:jc w:val="center"/>
              <w:rPr>
                <w:rFonts w:ascii="Times New Roman" w:hAnsi="Times New Roman" w:cs="Times New Roman"/>
              </w:rPr>
            </w:pPr>
            <w:r>
              <w:rPr>
                <w:rFonts w:ascii="Times New Roman" w:hAnsi="Times New Roman" w:cs="Times New Roman"/>
              </w:rPr>
              <w:t>очной/очно-заочной/заочной формы обучения</w:t>
            </w:r>
          </w:p>
        </w:tc>
        <w:tc>
          <w:tcPr>
            <w:tcW w:w="2268" w:type="dxa"/>
            <w:vAlign w:val="center"/>
          </w:tcPr>
          <w:p w:rsidR="006A5767" w:rsidRDefault="005021E0">
            <w:pPr>
              <w:spacing w:after="0" w:line="240" w:lineRule="auto"/>
              <w:jc w:val="center"/>
              <w:rPr>
                <w:rFonts w:ascii="Times New Roman" w:hAnsi="Times New Roman" w:cs="Times New Roman"/>
                <w:b/>
              </w:rPr>
            </w:pPr>
            <w:r>
              <w:rPr>
                <w:rFonts w:ascii="Times New Roman" w:hAnsi="Times New Roman" w:cs="Times New Roman"/>
                <w:b/>
              </w:rPr>
              <w:t>Название оценочного мероприятия</w:t>
            </w:r>
          </w:p>
          <w:p w:rsidR="006A5767" w:rsidRDefault="006A5767">
            <w:pPr>
              <w:spacing w:after="0" w:line="240" w:lineRule="auto"/>
              <w:jc w:val="center"/>
              <w:rPr>
                <w:rFonts w:ascii="Times New Roman" w:hAnsi="Times New Roman" w:cs="Times New Roman"/>
                <w:b/>
              </w:rPr>
            </w:pPr>
          </w:p>
        </w:tc>
        <w:tc>
          <w:tcPr>
            <w:tcW w:w="2576" w:type="dxa"/>
            <w:vAlign w:val="center"/>
          </w:tcPr>
          <w:p w:rsidR="006A5767" w:rsidRDefault="005021E0">
            <w:pPr>
              <w:spacing w:after="0" w:line="240" w:lineRule="auto"/>
              <w:jc w:val="center"/>
              <w:rPr>
                <w:rFonts w:ascii="Times New Roman" w:hAnsi="Times New Roman" w:cs="Times New Roman"/>
                <w:b/>
              </w:rPr>
            </w:pPr>
            <w:r>
              <w:rPr>
                <w:rFonts w:ascii="Times New Roman" w:hAnsi="Times New Roman" w:cs="Times New Roman"/>
                <w:b/>
              </w:rPr>
              <w:t>Вид оценочного средства</w:t>
            </w:r>
          </w:p>
          <w:p w:rsidR="006A5767" w:rsidRDefault="006A5767">
            <w:pPr>
              <w:spacing w:after="0" w:line="240" w:lineRule="auto"/>
              <w:jc w:val="center"/>
              <w:rPr>
                <w:rFonts w:ascii="Times New Roman" w:hAnsi="Times New Roman" w:cs="Times New Roman"/>
                <w:b/>
              </w:rPr>
            </w:pPr>
          </w:p>
        </w:tc>
        <w:tc>
          <w:tcPr>
            <w:tcW w:w="2663" w:type="dxa"/>
            <w:vAlign w:val="center"/>
          </w:tcPr>
          <w:p w:rsidR="006A5767" w:rsidRDefault="005021E0">
            <w:pPr>
              <w:spacing w:after="0" w:line="240" w:lineRule="auto"/>
              <w:jc w:val="center"/>
              <w:rPr>
                <w:rFonts w:ascii="Times New Roman" w:hAnsi="Times New Roman" w:cs="Times New Roman"/>
                <w:b/>
              </w:rPr>
            </w:pPr>
            <w:r>
              <w:rPr>
                <w:rFonts w:ascii="Times New Roman" w:hAnsi="Times New Roman" w:cs="Times New Roman"/>
                <w:b/>
              </w:rPr>
              <w:t>Объект контроля</w:t>
            </w:r>
          </w:p>
          <w:p w:rsidR="006A5767" w:rsidRDefault="006A5767">
            <w:pPr>
              <w:spacing w:after="0" w:line="240" w:lineRule="auto"/>
              <w:jc w:val="center"/>
              <w:rPr>
                <w:rFonts w:ascii="Times New Roman" w:hAnsi="Times New Roman" w:cs="Times New Roman"/>
                <w:b/>
              </w:rPr>
            </w:pPr>
          </w:p>
        </w:tc>
      </w:tr>
      <w:tr w:rsidR="006A5767">
        <w:tc>
          <w:tcPr>
            <w:tcW w:w="1838" w:type="dxa"/>
            <w:vAlign w:val="center"/>
          </w:tcPr>
          <w:p w:rsidR="006A5767" w:rsidRDefault="00DD2E17">
            <w:pPr>
              <w:spacing w:after="0" w:line="240" w:lineRule="auto"/>
              <w:jc w:val="center"/>
              <w:rPr>
                <w:rFonts w:ascii="Times New Roman" w:hAnsi="Times New Roman" w:cs="Times New Roman"/>
              </w:rPr>
            </w:pPr>
            <w:r>
              <w:rPr>
                <w:rFonts w:ascii="Times New Roman" w:hAnsi="Times New Roman" w:cs="Times New Roman"/>
              </w:rPr>
              <w:t>8</w:t>
            </w:r>
            <w:r w:rsidR="005021E0">
              <w:rPr>
                <w:rFonts w:ascii="Times New Roman" w:hAnsi="Times New Roman" w:cs="Times New Roman"/>
              </w:rPr>
              <w:t xml:space="preserve"> сем.</w:t>
            </w:r>
          </w:p>
        </w:tc>
        <w:tc>
          <w:tcPr>
            <w:tcW w:w="2268"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Входной контроль</w:t>
            </w:r>
          </w:p>
        </w:tc>
        <w:tc>
          <w:tcPr>
            <w:tcW w:w="2576"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Устный опрос</w:t>
            </w:r>
          </w:p>
        </w:tc>
        <w:tc>
          <w:tcPr>
            <w:tcW w:w="2663"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Уровень знаний</w:t>
            </w:r>
          </w:p>
        </w:tc>
      </w:tr>
      <w:tr w:rsidR="006A5767">
        <w:trPr>
          <w:trHeight w:val="2539"/>
        </w:trPr>
        <w:tc>
          <w:tcPr>
            <w:tcW w:w="1838" w:type="dxa"/>
            <w:vAlign w:val="center"/>
          </w:tcPr>
          <w:p w:rsidR="006A5767" w:rsidRDefault="00DD2E17">
            <w:pPr>
              <w:spacing w:after="0" w:line="240" w:lineRule="auto"/>
              <w:jc w:val="center"/>
              <w:rPr>
                <w:rFonts w:ascii="Times New Roman" w:hAnsi="Times New Roman" w:cs="Times New Roman"/>
              </w:rPr>
            </w:pPr>
            <w:r>
              <w:rPr>
                <w:rFonts w:ascii="Times New Roman" w:hAnsi="Times New Roman" w:cs="Times New Roman"/>
              </w:rPr>
              <w:t>8</w:t>
            </w:r>
            <w:r w:rsidR="005021E0">
              <w:rPr>
                <w:rFonts w:ascii="Times New Roman" w:hAnsi="Times New Roman" w:cs="Times New Roman"/>
              </w:rPr>
              <w:t xml:space="preserve"> сем.</w:t>
            </w:r>
          </w:p>
        </w:tc>
        <w:tc>
          <w:tcPr>
            <w:tcW w:w="2268"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Текущий контроль</w:t>
            </w:r>
          </w:p>
          <w:p w:rsidR="006A5767" w:rsidRDefault="006A5767">
            <w:pPr>
              <w:spacing w:after="0" w:line="240" w:lineRule="auto"/>
              <w:jc w:val="center"/>
              <w:rPr>
                <w:rFonts w:ascii="Times New Roman" w:hAnsi="Times New Roman" w:cs="Times New Roman"/>
              </w:rPr>
            </w:pPr>
          </w:p>
        </w:tc>
        <w:tc>
          <w:tcPr>
            <w:tcW w:w="2576" w:type="dxa"/>
            <w:vAlign w:val="center"/>
          </w:tcPr>
          <w:p w:rsidR="006A5767" w:rsidRDefault="005021E0">
            <w:pPr>
              <w:spacing w:after="0" w:line="240" w:lineRule="auto"/>
              <w:jc w:val="center"/>
              <w:rPr>
                <w:rFonts w:ascii="Times New Roman" w:hAnsi="Times New Roman" w:cs="Times New Roman"/>
              </w:rPr>
            </w:pPr>
            <w:proofErr w:type="gramStart"/>
            <w:r>
              <w:rPr>
                <w:rFonts w:ascii="Times New Roman" w:hAnsi="Times New Roman" w:cs="Times New Roman"/>
              </w:rPr>
              <w:t>Контрольная</w:t>
            </w:r>
            <w:proofErr w:type="gramEnd"/>
            <w:r>
              <w:rPr>
                <w:rFonts w:ascii="Times New Roman" w:hAnsi="Times New Roman" w:cs="Times New Roman"/>
              </w:rPr>
              <w:t xml:space="preserve"> работы, кейс-задачи</w:t>
            </w:r>
          </w:p>
          <w:p w:rsidR="006A5767" w:rsidRDefault="006A5767">
            <w:pPr>
              <w:spacing w:after="0" w:line="240" w:lineRule="auto"/>
              <w:jc w:val="center"/>
              <w:rPr>
                <w:rFonts w:ascii="Times New Roman" w:hAnsi="Times New Roman" w:cs="Times New Roman"/>
              </w:rPr>
            </w:pPr>
          </w:p>
        </w:tc>
        <w:tc>
          <w:tcPr>
            <w:tcW w:w="2663"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Качество освоения материала</w:t>
            </w:r>
          </w:p>
          <w:p w:rsidR="006A5767" w:rsidRDefault="005021E0">
            <w:pPr>
              <w:spacing w:after="0" w:line="240" w:lineRule="auto"/>
              <w:jc w:val="center"/>
              <w:rPr>
                <w:rFonts w:ascii="Times New Roman" w:hAnsi="Times New Roman" w:cs="Times New Roman"/>
              </w:rPr>
            </w:pPr>
            <w:r>
              <w:rPr>
                <w:rFonts w:ascii="Times New Roman" w:hAnsi="Times New Roman" w:cs="Times New Roman"/>
              </w:rPr>
              <w:t>Оригинальность материала</w:t>
            </w:r>
          </w:p>
          <w:p w:rsidR="006A5767" w:rsidRDefault="005021E0">
            <w:pPr>
              <w:spacing w:after="0" w:line="240" w:lineRule="auto"/>
              <w:jc w:val="center"/>
              <w:rPr>
                <w:rFonts w:ascii="Times New Roman" w:hAnsi="Times New Roman" w:cs="Times New Roman"/>
              </w:rPr>
            </w:pPr>
            <w:r>
              <w:rPr>
                <w:rFonts w:ascii="Times New Roman" w:hAnsi="Times New Roman" w:cs="Times New Roman"/>
              </w:rPr>
              <w:t>Соблюдение требований</w:t>
            </w:r>
          </w:p>
          <w:p w:rsidR="006A5767" w:rsidRDefault="005021E0">
            <w:pPr>
              <w:spacing w:after="0" w:line="240" w:lineRule="auto"/>
              <w:jc w:val="center"/>
              <w:rPr>
                <w:rFonts w:ascii="Times New Roman" w:hAnsi="Times New Roman" w:cs="Times New Roman"/>
              </w:rPr>
            </w:pPr>
            <w:r>
              <w:rPr>
                <w:rFonts w:ascii="Times New Roman" w:hAnsi="Times New Roman" w:cs="Times New Roman"/>
              </w:rPr>
              <w:t>Освоение компетенций</w:t>
            </w:r>
          </w:p>
        </w:tc>
      </w:tr>
      <w:tr w:rsidR="006A5767">
        <w:tc>
          <w:tcPr>
            <w:tcW w:w="1838" w:type="dxa"/>
            <w:vAlign w:val="center"/>
          </w:tcPr>
          <w:p w:rsidR="006A5767" w:rsidRDefault="00DD2E17">
            <w:pPr>
              <w:spacing w:after="0" w:line="240" w:lineRule="auto"/>
              <w:jc w:val="center"/>
              <w:rPr>
                <w:rFonts w:ascii="Times New Roman" w:hAnsi="Times New Roman" w:cs="Times New Roman"/>
              </w:rPr>
            </w:pPr>
            <w:r>
              <w:rPr>
                <w:rFonts w:ascii="Times New Roman" w:hAnsi="Times New Roman" w:cs="Times New Roman"/>
              </w:rPr>
              <w:t>8</w:t>
            </w:r>
            <w:r w:rsidR="005021E0">
              <w:rPr>
                <w:rFonts w:ascii="Times New Roman" w:hAnsi="Times New Roman" w:cs="Times New Roman"/>
              </w:rPr>
              <w:t xml:space="preserve"> сем.</w:t>
            </w:r>
          </w:p>
        </w:tc>
        <w:tc>
          <w:tcPr>
            <w:tcW w:w="2268"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Выходной контроль</w:t>
            </w:r>
          </w:p>
        </w:tc>
        <w:tc>
          <w:tcPr>
            <w:tcW w:w="2576"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Вопросы к зачету</w:t>
            </w:r>
          </w:p>
        </w:tc>
        <w:tc>
          <w:tcPr>
            <w:tcW w:w="2663" w:type="dxa"/>
            <w:vAlign w:val="center"/>
          </w:tcPr>
          <w:p w:rsidR="006A5767" w:rsidRDefault="005021E0">
            <w:pPr>
              <w:spacing w:after="0" w:line="240" w:lineRule="auto"/>
              <w:jc w:val="center"/>
              <w:rPr>
                <w:rFonts w:ascii="Times New Roman" w:hAnsi="Times New Roman" w:cs="Times New Roman"/>
              </w:rPr>
            </w:pPr>
            <w:r>
              <w:rPr>
                <w:rFonts w:ascii="Times New Roman" w:hAnsi="Times New Roman" w:cs="Times New Roman"/>
              </w:rPr>
              <w:t>Правильность ответов на вопросы</w:t>
            </w:r>
          </w:p>
        </w:tc>
      </w:tr>
    </w:tbl>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5021E0">
      <w:pPr>
        <w:widowControl w:val="0"/>
        <w:spacing w:after="0" w:line="274" w:lineRule="exact"/>
        <w:ind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Для </w:t>
      </w:r>
      <w:proofErr w:type="gramStart"/>
      <w:r>
        <w:rPr>
          <w:rFonts w:ascii="Times New Roman" w:eastAsia="Times New Roman" w:hAnsi="Times New Roman" w:cs="Times New Roman"/>
          <w:b/>
          <w:bCs/>
          <w:sz w:val="26"/>
          <w:szCs w:val="26"/>
        </w:rPr>
        <w:t>обучающихся</w:t>
      </w:r>
      <w:proofErr w:type="gramEnd"/>
      <w:r>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6A5767">
        <w:tc>
          <w:tcPr>
            <w:tcW w:w="827" w:type="dxa"/>
            <w:vAlign w:val="center"/>
          </w:tcPr>
          <w:p w:rsidR="006A5767" w:rsidRDefault="005021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6A5767" w:rsidRDefault="005021E0">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1720" w:type="dxa"/>
            <w:vAlign w:val="center"/>
          </w:tcPr>
          <w:p w:rsidR="006A5767" w:rsidRDefault="005021E0">
            <w:pPr>
              <w:widowControl w:val="0"/>
              <w:spacing w:after="0" w:line="266"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 xml:space="preserve">Категории </w:t>
            </w:r>
            <w:proofErr w:type="gramStart"/>
            <w:r>
              <w:rPr>
                <w:rFonts w:ascii="Times New Roman" w:eastAsia="Times New Roman" w:hAnsi="Times New Roman" w:cs="Times New Roman"/>
                <w:b/>
                <w:iCs/>
                <w:sz w:val="24"/>
                <w:szCs w:val="24"/>
                <w:shd w:val="clear" w:color="auto" w:fill="FFFFFF"/>
                <w:lang w:eastAsia="ru-RU" w:bidi="ru-RU"/>
              </w:rPr>
              <w:t>обучающихся</w:t>
            </w:r>
            <w:proofErr w:type="gramEnd"/>
          </w:p>
        </w:tc>
        <w:tc>
          <w:tcPr>
            <w:tcW w:w="3402" w:type="dxa"/>
            <w:vAlign w:val="center"/>
          </w:tcPr>
          <w:p w:rsidR="006A5767" w:rsidRDefault="005021E0">
            <w:pPr>
              <w:widowControl w:val="0"/>
              <w:spacing w:after="0" w:line="266"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3" w:type="dxa"/>
            <w:vAlign w:val="center"/>
          </w:tcPr>
          <w:p w:rsidR="006A5767" w:rsidRDefault="005021E0">
            <w:pPr>
              <w:widowControl w:val="0"/>
              <w:spacing w:after="0" w:line="278"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6A5767">
        <w:tc>
          <w:tcPr>
            <w:tcW w:w="827" w:type="dxa"/>
            <w:vAlign w:val="center"/>
          </w:tcPr>
          <w:p w:rsidR="006A5767" w:rsidRDefault="005021E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720" w:type="dxa"/>
          </w:tcPr>
          <w:p w:rsidR="006A5767" w:rsidRDefault="005021E0">
            <w:pPr>
              <w:widowControl w:val="0"/>
              <w:spacing w:after="0" w:line="266" w:lineRule="exact"/>
              <w:rPr>
                <w:rFonts w:ascii="Times New Roman" w:eastAsia="Times New Roman" w:hAnsi="Times New Roman" w:cs="Times New Roman"/>
              </w:rPr>
            </w:pPr>
            <w:r>
              <w:rPr>
                <w:rFonts w:ascii="Times New Roman" w:eastAsia="Times New Roman" w:hAnsi="Times New Roman" w:cs="Times New Roman"/>
              </w:rPr>
              <w:t>С нарушением слуха</w:t>
            </w:r>
          </w:p>
        </w:tc>
        <w:tc>
          <w:tcPr>
            <w:tcW w:w="3402" w:type="dxa"/>
            <w:vAlign w:val="bottom"/>
          </w:tcPr>
          <w:p w:rsidR="006A5767" w:rsidRDefault="005021E0">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 вопросы к зачету</w:t>
            </w:r>
          </w:p>
        </w:tc>
        <w:tc>
          <w:tcPr>
            <w:tcW w:w="3373" w:type="dxa"/>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Преимущественно письменная проверка</w:t>
            </w:r>
          </w:p>
        </w:tc>
      </w:tr>
      <w:tr w:rsidR="006A5767">
        <w:tc>
          <w:tcPr>
            <w:tcW w:w="827" w:type="dxa"/>
            <w:vAlign w:val="center"/>
          </w:tcPr>
          <w:p w:rsidR="006A5767" w:rsidRDefault="005021E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20" w:type="dxa"/>
          </w:tcPr>
          <w:p w:rsidR="006A5767" w:rsidRDefault="005021E0">
            <w:pPr>
              <w:widowControl w:val="0"/>
              <w:spacing w:after="0" w:line="266" w:lineRule="exact"/>
              <w:rPr>
                <w:rFonts w:ascii="Times New Roman" w:eastAsia="Times New Roman" w:hAnsi="Times New Roman" w:cs="Times New Roman"/>
              </w:rPr>
            </w:pPr>
            <w:r>
              <w:rPr>
                <w:rFonts w:ascii="Times New Roman" w:eastAsia="Times New Roman" w:hAnsi="Times New Roman" w:cs="Times New Roman"/>
              </w:rPr>
              <w:t>С нарушением зрения</w:t>
            </w:r>
          </w:p>
        </w:tc>
        <w:tc>
          <w:tcPr>
            <w:tcW w:w="3402" w:type="dxa"/>
            <w:vAlign w:val="bottom"/>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Собеседование по вопросам к зачету, участие в практических занятиях.</w:t>
            </w:r>
          </w:p>
        </w:tc>
        <w:tc>
          <w:tcPr>
            <w:tcW w:w="3373" w:type="dxa"/>
          </w:tcPr>
          <w:p w:rsidR="006A5767" w:rsidRDefault="005021E0">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t>Преимущественно устная проверк</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индивидуально)</w:t>
            </w:r>
          </w:p>
        </w:tc>
      </w:tr>
      <w:tr w:rsidR="006A5767">
        <w:tc>
          <w:tcPr>
            <w:tcW w:w="827" w:type="dxa"/>
            <w:vAlign w:val="center"/>
          </w:tcPr>
          <w:p w:rsidR="006A5767" w:rsidRDefault="005021E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20" w:type="dxa"/>
          </w:tcPr>
          <w:p w:rsidR="006A5767" w:rsidRDefault="005021E0">
            <w:pPr>
              <w:widowControl w:val="0"/>
              <w:spacing w:after="0"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опорно-двигательного аппарата</w:t>
            </w:r>
          </w:p>
        </w:tc>
        <w:tc>
          <w:tcPr>
            <w:tcW w:w="3402" w:type="dxa"/>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 xml:space="preserve">Организация взаимодействия с </w:t>
            </w:r>
            <w:proofErr w:type="gramStart"/>
            <w:r>
              <w:rPr>
                <w:rFonts w:ascii="Times New Roman" w:eastAsia="Times New Roman" w:hAnsi="Times New Roman" w:cs="Times New Roman"/>
              </w:rPr>
              <w:t>обучающимися</w:t>
            </w:r>
            <w:proofErr w:type="gramEnd"/>
            <w:r>
              <w:rPr>
                <w:rFonts w:ascii="Times New Roman" w:eastAsia="Times New Roman" w:hAnsi="Times New Roman" w:cs="Times New Roman"/>
              </w:rPr>
              <w:t xml:space="preserve"> посредством электронной почты, письменная проверка</w:t>
            </w:r>
          </w:p>
          <w:p w:rsidR="006A5767" w:rsidRDefault="006A5767">
            <w:pPr>
              <w:widowControl w:val="0"/>
              <w:spacing w:after="0" w:line="274" w:lineRule="exact"/>
              <w:rPr>
                <w:rFonts w:ascii="Times New Roman" w:eastAsia="Times New Roman" w:hAnsi="Times New Roman" w:cs="Times New Roman"/>
              </w:rPr>
            </w:pPr>
          </w:p>
        </w:tc>
      </w:tr>
    </w:tbl>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6A5767">
      <w:pPr>
        <w:spacing w:after="0" w:line="240" w:lineRule="auto"/>
        <w:jc w:val="center"/>
        <w:rPr>
          <w:rFonts w:ascii="Times New Roman" w:eastAsia="Calibri" w:hAnsi="Times New Roman" w:cs="Times New Roman"/>
          <w:b/>
          <w:sz w:val="26"/>
          <w:szCs w:val="26"/>
        </w:rPr>
      </w:pPr>
    </w:p>
    <w:p w:rsidR="006A5767" w:rsidRDefault="005021E0">
      <w:pPr>
        <w:spacing w:after="0" w:line="276" w:lineRule="auto"/>
        <w:ind w:left="2269" w:hanging="993"/>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10.3. Контрольные вопросы, выносимые на зачет</w:t>
      </w:r>
    </w:p>
    <w:p w:rsidR="006A5767" w:rsidRDefault="006A5767">
      <w:pPr>
        <w:spacing w:after="0" w:line="276" w:lineRule="auto"/>
        <w:ind w:firstLine="567"/>
        <w:jc w:val="both"/>
        <w:rPr>
          <w:rFonts w:ascii="Times New Roman" w:eastAsia="Times New Roman" w:hAnsi="Times New Roman" w:cs="Times New Roman"/>
          <w:sz w:val="26"/>
          <w:szCs w:val="26"/>
          <w:lang w:eastAsia="ru-RU"/>
        </w:rPr>
      </w:pP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Арбитральность</w:t>
      </w:r>
      <w:proofErr w:type="spellEnd"/>
      <w:r>
        <w:rPr>
          <w:rFonts w:ascii="Times New Roman" w:eastAsia="Times New Roman" w:hAnsi="Times New Roman" w:cs="Times New Roman"/>
          <w:sz w:val="26"/>
          <w:szCs w:val="26"/>
          <w:lang w:eastAsia="ru-RU"/>
        </w:rPr>
        <w:t xml:space="preserve"> предмета спора.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Институциональный арбитраж.</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Морская арбитражная комиссия.</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МКАС при ТПП России.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Лондонский международный арбитражный суд.</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Международный коммерческий арбитраж Швеции.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Международный арбитражный суд Парижа.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Американская арбитражная ассоциация.</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Китайская комиссия по международному экономическому и  торговому арбитражу.</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Спортивный арбитражный суд.</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Сравнительная характеристика разбирательства в третейском и государственном судах.</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Региональные источники международного права, регулирующие международный коммерческий арбитраж.</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Лондонский суд международного арбитража: компетенция, обращение в арбитраж.</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Лондонский суд международного арбитража: формирование состава суда и арбитражное разбирательство.</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законодательства об арбитраже в Китае, создание и работа арбитражных комиссий, арбитражные соглашения и процедуры.</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Японская ассоциация коммерческого арбитража.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международного коммерческого арбитража в Германии.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Корейский коммерческий арбитражный совет.</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международного коммерческого арбитража в Италии.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международного коммерческого арбитража в Чили.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международного коммерческого арбитража в Аргентине.</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Требования к арбитрам.</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Доказывание в международном коммерческом арбитраже.</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Представление позиции в арбитражном разбирательстве.</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Сбор доказательств и представление экспертных заключений.</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Участие в устном слушании.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Вынесение арбитражного решения, исправление.</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Оспаривание арбитражных решений.</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Арбитражная оговорка.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Позиции Высших судебных инстанций России в отношении международного коммерческого арбитража.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Участие прокурора в делах о приведении в исполнение и оспаривании решений третейских судов в России.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Международный коммерческий арбитраж. Проблема публичного порядка.</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Франции.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Германии.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Великобритании.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Японии.</w:t>
      </w:r>
    </w:p>
    <w:p w:rsidR="006A5767" w:rsidRDefault="005021E0">
      <w:pPr>
        <w:pStyle w:val="af0"/>
        <w:numPr>
          <w:ilvl w:val="0"/>
          <w:numId w:val="19"/>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Арбитражный институт Нидерландов.</w:t>
      </w:r>
    </w:p>
    <w:p w:rsidR="006A5767" w:rsidRDefault="006A5767">
      <w:pPr>
        <w:spacing w:after="0" w:line="276" w:lineRule="auto"/>
        <w:jc w:val="both"/>
        <w:rPr>
          <w:rFonts w:ascii="Times New Roman" w:eastAsia="Times New Roman" w:hAnsi="Times New Roman" w:cs="Times New Roman"/>
          <w:sz w:val="26"/>
          <w:szCs w:val="26"/>
          <w:lang w:eastAsia="ru-RU"/>
        </w:rPr>
      </w:pPr>
    </w:p>
    <w:p w:rsidR="006A5767" w:rsidRDefault="005021E0">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10.4. Варианты контрольных работ</w:t>
      </w:r>
    </w:p>
    <w:p w:rsidR="006A5767" w:rsidRDefault="006A5767">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6A5767" w:rsidRDefault="005021E0">
      <w:pPr>
        <w:widowControl w:val="0"/>
        <w:spacing w:after="0" w:line="240" w:lineRule="auto"/>
        <w:jc w:val="center"/>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Задания для выполнения контрольной работы</w:t>
      </w:r>
    </w:p>
    <w:p w:rsidR="006A5767" w:rsidRDefault="006A5767">
      <w:pPr>
        <w:widowControl w:val="0"/>
        <w:spacing w:after="0" w:line="240" w:lineRule="auto"/>
        <w:jc w:val="center"/>
        <w:rPr>
          <w:rFonts w:ascii="Times New Roman" w:eastAsia="Times New Roman" w:hAnsi="Times New Roman" w:cs="Times New Roman"/>
          <w:b/>
          <w:snapToGrid w:val="0"/>
          <w:sz w:val="26"/>
          <w:szCs w:val="26"/>
          <w:lang w:eastAsia="ru-RU"/>
        </w:rPr>
      </w:pPr>
    </w:p>
    <w:p w:rsidR="006A5767" w:rsidRDefault="005021E0">
      <w:pPr>
        <w:widowControl w:val="0"/>
        <w:spacing w:after="0" w:line="240" w:lineRule="auto"/>
        <w:ind w:firstLine="426"/>
        <w:jc w:val="both"/>
        <w:rPr>
          <w:rFonts w:ascii="Times New Roman" w:eastAsia="Times New Roman" w:hAnsi="Times New Roman" w:cs="Times New Roman"/>
          <w:snapToGrid w:val="0"/>
          <w:sz w:val="26"/>
          <w:szCs w:val="26"/>
          <w:lang w:eastAsia="ru-RU"/>
        </w:rPr>
      </w:pPr>
      <w:r>
        <w:rPr>
          <w:rFonts w:ascii="Times New Roman" w:eastAsia="Times New Roman" w:hAnsi="Times New Roman" w:cs="Times New Roman"/>
          <w:snapToGrid w:val="0"/>
          <w:sz w:val="26"/>
          <w:szCs w:val="26"/>
          <w:lang w:eastAsia="ru-RU"/>
        </w:rPr>
        <w:t>1. Раскрыть содержание темы.</w:t>
      </w:r>
    </w:p>
    <w:p w:rsidR="006A5767" w:rsidRDefault="005021E0">
      <w:pPr>
        <w:spacing w:after="12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rsidR="006A5767" w:rsidRDefault="005021E0">
      <w:pPr>
        <w:spacing w:after="12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Составить по ситуации претензию и исковое заявление.</w:t>
      </w:r>
    </w:p>
    <w:p w:rsidR="006A5767" w:rsidRDefault="006A5767">
      <w:pPr>
        <w:spacing w:after="0" w:line="240" w:lineRule="auto"/>
        <w:rPr>
          <w:rFonts w:ascii="Times New Roman" w:eastAsia="Times New Roman" w:hAnsi="Times New Roman" w:cs="Times New Roman"/>
          <w:sz w:val="26"/>
          <w:szCs w:val="26"/>
          <w:lang w:eastAsia="ru-RU"/>
        </w:rPr>
      </w:pPr>
    </w:p>
    <w:p w:rsidR="006A5767" w:rsidRDefault="005021E0">
      <w:pPr>
        <w:spacing w:after="120" w:line="240" w:lineRule="auto"/>
        <w:ind w:left="283"/>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Темы для контрольной работы</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Лондонский суд международного арбитража: компетенция, обращение в арбитраж.</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Лондонский суд международного арбитража: формирование состава суда и арбитражное разбирательство.</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Особенности законодательства об арбитраже в Корее, создание и работа арбитражных комиссий, арбитражные соглашения и процедуры.</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Японская ассоциация коммерческого арбитража.</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Система международного коммерческого арбитража в Германии.</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Корейский коммерческий арбитражный совет.</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Система международного коммерческого арбитража в Италии.</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Система международного коммерческого арбитража в Чили.</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Система международного коммерческого арбитража в Аргентине.</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proofErr w:type="spellStart"/>
      <w:r>
        <w:rPr>
          <w:rFonts w:ascii="Times New Roman" w:eastAsia="Times New Roman" w:hAnsi="Times New Roman" w:cs="Times New Roman"/>
          <w:spacing w:val="-5"/>
          <w:sz w:val="26"/>
          <w:szCs w:val="26"/>
          <w:lang w:eastAsia="ru-RU"/>
        </w:rPr>
        <w:t>Арбитральность</w:t>
      </w:r>
      <w:proofErr w:type="spellEnd"/>
      <w:r>
        <w:rPr>
          <w:rFonts w:ascii="Times New Roman" w:eastAsia="Times New Roman" w:hAnsi="Times New Roman" w:cs="Times New Roman"/>
          <w:spacing w:val="-5"/>
          <w:sz w:val="26"/>
          <w:szCs w:val="26"/>
          <w:lang w:eastAsia="ru-RU"/>
        </w:rPr>
        <w:t xml:space="preserve"> предмета спора.</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Институциональный  арбитраж.</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Морская арбитражная комиссия.</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МКАС при ТПП России.</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Лондонский международный арбитражный суд.</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Международный коммерческий арбитраж в Швеции.</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Международный арбитражный суд в Париже.</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Американская арбитражная ассоциация.</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Китайская комиссия по экономическому и торговому арбитражу.</w:t>
      </w:r>
    </w:p>
    <w:p w:rsidR="006A5767" w:rsidRDefault="005021E0">
      <w:pPr>
        <w:pStyle w:val="af0"/>
        <w:numPr>
          <w:ilvl w:val="0"/>
          <w:numId w:val="20"/>
        </w:numPr>
        <w:tabs>
          <w:tab w:val="left" w:pos="0"/>
        </w:tabs>
        <w:spacing w:after="0" w:line="276" w:lineRule="auto"/>
        <w:jc w:val="both"/>
        <w:rPr>
          <w:rFonts w:ascii="Times New Roman" w:eastAsia="Times New Roman" w:hAnsi="Times New Roman" w:cs="Times New Roman"/>
          <w:spacing w:val="-5"/>
          <w:sz w:val="26"/>
          <w:szCs w:val="26"/>
          <w:lang w:eastAsia="ru-RU"/>
        </w:rPr>
      </w:pPr>
      <w:r>
        <w:rPr>
          <w:rFonts w:ascii="Times New Roman" w:eastAsia="Times New Roman" w:hAnsi="Times New Roman" w:cs="Times New Roman"/>
          <w:spacing w:val="-5"/>
          <w:sz w:val="26"/>
          <w:szCs w:val="26"/>
          <w:lang w:eastAsia="ru-RU"/>
        </w:rPr>
        <w:t>Спортивный арбитражный суд.</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Сравнительная характеристика разбирательства в третейском и государственном судах.</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Региональные источники международного права, регулирующие международный коммерческий арбитраж.</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Участие прокурора в делах о приведении в исполнение и оспаривании решений третейских судов в России.</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Международный коммерческий арбитраж. Проблема публичного порядка.</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Франции.</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Германии.</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Великобритании.</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Сравнительный анализ об МКА России и Японии.</w:t>
      </w:r>
    </w:p>
    <w:p w:rsidR="006A5767" w:rsidRDefault="005021E0">
      <w:pPr>
        <w:pStyle w:val="af0"/>
        <w:numPr>
          <w:ilvl w:val="0"/>
          <w:numId w:val="20"/>
        </w:num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Арбитражный институт Нидерландов.</w:t>
      </w:r>
    </w:p>
    <w:p w:rsidR="006A5767" w:rsidRDefault="006A5767">
      <w:pPr>
        <w:spacing w:after="0"/>
        <w:ind w:left="2123" w:firstLine="709"/>
        <w:jc w:val="both"/>
        <w:rPr>
          <w:rFonts w:ascii="Times New Roman" w:eastAsia="Times New Roman" w:hAnsi="Times New Roman" w:cs="Times New Roman"/>
          <w:b/>
          <w:i/>
          <w:sz w:val="26"/>
          <w:szCs w:val="26"/>
          <w:lang w:eastAsia="ru-RU"/>
        </w:rPr>
      </w:pPr>
    </w:p>
    <w:p w:rsidR="006A5767" w:rsidRDefault="005021E0">
      <w:pPr>
        <w:spacing w:after="0"/>
        <w:ind w:left="2123" w:firstLine="709"/>
        <w:jc w:val="both"/>
        <w:rPr>
          <w:rFonts w:ascii="Times New Roman" w:hAnsi="Times New Roman" w:cs="Times New Roman"/>
          <w:b/>
          <w:bCs/>
          <w:sz w:val="26"/>
          <w:szCs w:val="26"/>
        </w:rPr>
      </w:pPr>
      <w:r>
        <w:rPr>
          <w:rFonts w:ascii="Times New Roman" w:eastAsia="Times New Roman" w:hAnsi="Times New Roman" w:cs="Times New Roman"/>
          <w:b/>
          <w:i/>
          <w:sz w:val="26"/>
          <w:szCs w:val="26"/>
          <w:lang w:eastAsia="ru-RU"/>
        </w:rPr>
        <w:t xml:space="preserve">10.5. </w:t>
      </w:r>
      <w:proofErr w:type="gramStart"/>
      <w:r>
        <w:rPr>
          <w:rFonts w:ascii="Times New Roman" w:hAnsi="Times New Roman" w:cs="Times New Roman"/>
          <w:b/>
          <w:bCs/>
          <w:i/>
          <w:sz w:val="26"/>
          <w:szCs w:val="26"/>
        </w:rPr>
        <w:t>Кейс-задания</w:t>
      </w:r>
      <w:proofErr w:type="gramEnd"/>
    </w:p>
    <w:p w:rsidR="006A5767" w:rsidRDefault="005021E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Время выполнения </w:t>
      </w:r>
      <w:proofErr w:type="gramStart"/>
      <w:r>
        <w:rPr>
          <w:rFonts w:ascii="Times New Roman" w:eastAsia="Calibri" w:hAnsi="Times New Roman" w:cs="Times New Roman"/>
          <w:b/>
          <w:sz w:val="26"/>
          <w:szCs w:val="26"/>
        </w:rPr>
        <w:t>кейс-задания</w:t>
      </w:r>
      <w:proofErr w:type="gramEnd"/>
      <w:r>
        <w:rPr>
          <w:rFonts w:ascii="Times New Roman" w:eastAsia="Calibri" w:hAnsi="Times New Roman" w:cs="Times New Roman"/>
          <w:b/>
          <w:sz w:val="26"/>
          <w:szCs w:val="26"/>
        </w:rPr>
        <w:t xml:space="preserve"> – 45 минут.</w:t>
      </w:r>
    </w:p>
    <w:p w:rsidR="006A5767" w:rsidRDefault="005021E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Pr>
          <w:rFonts w:ascii="Times New Roman" w:eastAsia="Calibri" w:hAnsi="Times New Roman" w:cs="Times New Roman"/>
          <w:sz w:val="26"/>
          <w:szCs w:val="26"/>
        </w:rPr>
        <w:t>Название кейса: «Практика международного коммерческого арбитража».</w:t>
      </w:r>
    </w:p>
    <w:p w:rsidR="006A5767" w:rsidRDefault="005021E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Pr>
          <w:rFonts w:ascii="Times New Roman" w:eastAsia="Calibri" w:hAnsi="Times New Roman" w:cs="Times New Roman"/>
          <w:sz w:val="26"/>
          <w:szCs w:val="26"/>
        </w:rPr>
        <w:t>Текст задания (перечень вопросов):</w:t>
      </w:r>
    </w:p>
    <w:p w:rsidR="006A5767" w:rsidRDefault="005021E0">
      <w:pPr>
        <w:pStyle w:val="af0"/>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Разработать проект решения международного коммерческого арбитража о его компетенции рассматривать данный спор.</w:t>
      </w:r>
    </w:p>
    <w:p w:rsidR="006A5767" w:rsidRDefault="005021E0">
      <w:pPr>
        <w:pStyle w:val="af0"/>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Составить проект ходатайства об уменьшении договорной неустойки за просрочку возврата суммы займа.</w:t>
      </w:r>
    </w:p>
    <w:p w:rsidR="006A5767" w:rsidRDefault="005021E0">
      <w:pPr>
        <w:pStyle w:val="af0"/>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Обобщение практики МКА по разрешению споров, связанных с нарушением обязательств по договорам:</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аренды;</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возмездного оказания услуг;</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займа;</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кредита;</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купли-продажи;</w:t>
      </w:r>
    </w:p>
    <w:p w:rsidR="006A5767" w:rsidRDefault="005021E0">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r>
        <w:rPr>
          <w:rFonts w:ascii="Times New Roman" w:eastAsia="Calibri" w:hAnsi="Times New Roman" w:cs="Times New Roman"/>
          <w:sz w:val="26"/>
          <w:szCs w:val="26"/>
        </w:rPr>
        <w:t>- мены (бартера).</w:t>
      </w:r>
    </w:p>
    <w:p w:rsidR="006A5767" w:rsidRDefault="006A5767">
      <w:pPr>
        <w:pStyle w:val="af0"/>
        <w:widowControl w:val="0"/>
        <w:tabs>
          <w:tab w:val="left" w:pos="567"/>
          <w:tab w:val="left" w:pos="709"/>
          <w:tab w:val="left" w:pos="993"/>
        </w:tabs>
        <w:autoSpaceDE w:val="0"/>
        <w:autoSpaceDN w:val="0"/>
        <w:adjustRightInd w:val="0"/>
        <w:spacing w:after="0" w:line="276" w:lineRule="auto"/>
        <w:ind w:left="1069"/>
        <w:jc w:val="both"/>
        <w:rPr>
          <w:rFonts w:ascii="Times New Roman" w:eastAsia="Calibri" w:hAnsi="Times New Roman" w:cs="Times New Roman"/>
          <w:sz w:val="26"/>
          <w:szCs w:val="26"/>
        </w:rPr>
      </w:pPr>
    </w:p>
    <w:p w:rsidR="006A5767" w:rsidRDefault="005021E0">
      <w:pPr>
        <w:pStyle w:val="af0"/>
        <w:numPr>
          <w:ilvl w:val="1"/>
          <w:numId w:val="4"/>
        </w:numPr>
        <w:spacing w:after="0"/>
        <w:ind w:left="0" w:firstLine="567"/>
        <w:jc w:val="center"/>
        <w:rPr>
          <w:rFonts w:ascii="Times New Roman" w:hAnsi="Times New Roman" w:cs="Times New Roman"/>
          <w:b/>
          <w:bCs/>
          <w:i/>
          <w:sz w:val="26"/>
          <w:szCs w:val="26"/>
        </w:rPr>
      </w:pPr>
      <w:r>
        <w:rPr>
          <w:rFonts w:ascii="Times New Roman" w:hAnsi="Times New Roman" w:cs="Times New Roman"/>
          <w:b/>
          <w:bCs/>
          <w:i/>
          <w:sz w:val="26"/>
          <w:szCs w:val="26"/>
        </w:rPr>
        <w:t>Вопросы для устного опроса на практических занятиях</w:t>
      </w:r>
    </w:p>
    <w:p w:rsidR="006A5767" w:rsidRDefault="006A5767">
      <w:pPr>
        <w:widowControl w:val="0"/>
        <w:tabs>
          <w:tab w:val="left" w:pos="567"/>
          <w:tab w:val="left" w:pos="709"/>
          <w:tab w:val="left" w:pos="993"/>
        </w:tabs>
        <w:autoSpaceDE w:val="0"/>
        <w:autoSpaceDN w:val="0"/>
        <w:adjustRightInd w:val="0"/>
        <w:spacing w:after="0" w:line="276" w:lineRule="auto"/>
        <w:ind w:left="709"/>
        <w:jc w:val="center"/>
        <w:rPr>
          <w:rFonts w:ascii="Times New Roman" w:eastAsia="Calibri" w:hAnsi="Times New Roman" w:cs="Times New Roman"/>
          <w:b/>
          <w:sz w:val="26"/>
          <w:szCs w:val="26"/>
        </w:rPr>
      </w:pP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Международный коммерческий арбитраж: понятие, правовая природа, сущность, особенности.</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Источники международного коммерческого арбитража: понятие, виды.</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Нью-Йоркская Конвенция 1958г. о признании и приведении в исполнение иностранных арбитражных решений.</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Типовой закон ЮНСИТРАЛ.</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Взаимодействие государственных судов и международного коммерческого арбитража.</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Преимущества международного коммерческого арбитража.</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Институционный арбитраж.</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МКАС при ТПП России.</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МАК.</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Требования к арбитрам.</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Арбитражное соглашение.</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Арбитражная оговорка.</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Арбитральность</w:t>
      </w:r>
      <w:proofErr w:type="spellEnd"/>
      <w:r>
        <w:rPr>
          <w:rFonts w:ascii="Times New Roman" w:eastAsia="Calibri" w:hAnsi="Times New Roman" w:cs="Times New Roman"/>
          <w:sz w:val="26"/>
          <w:szCs w:val="26"/>
        </w:rPr>
        <w:t xml:space="preserve"> предмета спора.</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Арбитральность</w:t>
      </w:r>
      <w:proofErr w:type="spellEnd"/>
      <w:r>
        <w:rPr>
          <w:rFonts w:ascii="Times New Roman" w:eastAsia="Calibri" w:hAnsi="Times New Roman" w:cs="Times New Roman"/>
          <w:sz w:val="26"/>
          <w:szCs w:val="26"/>
        </w:rPr>
        <w:t xml:space="preserve"> соглашения.</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Представительство в международном коммерческом арбитраже.</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Устное слушание.</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Участие в процессе свидетелей, экспертов, третьих лиц.</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Истребование доказательств.</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Обеспечительные меры: понятие, виды, порядок применения.</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Арбитражное решение.</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Основания для отмены арбитражного решения.</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Зарубежные центры международного коммерческого арбитража.</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Спортивный арбитражный суд.</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Лондонский международный арбитражный суд.</w:t>
      </w:r>
    </w:p>
    <w:p w:rsidR="006A5767" w:rsidRDefault="005021E0">
      <w:pPr>
        <w:pStyle w:val="af0"/>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Международный коммерческий арбитраж Швеции.</w:t>
      </w:r>
    </w:p>
    <w:p w:rsidR="006A5767" w:rsidRDefault="006A5767">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
    <w:p w:rsidR="006A5767" w:rsidRDefault="005021E0">
      <w:pPr>
        <w:pStyle w:val="af0"/>
        <w:numPr>
          <w:ilvl w:val="1"/>
          <w:numId w:val="4"/>
        </w:numPr>
        <w:spacing w:after="0"/>
        <w:ind w:left="0" w:firstLine="567"/>
        <w:jc w:val="center"/>
        <w:rPr>
          <w:rFonts w:ascii="Times New Roman" w:hAnsi="Times New Roman" w:cs="Times New Roman"/>
          <w:b/>
          <w:bCs/>
          <w:i/>
          <w:sz w:val="26"/>
          <w:szCs w:val="26"/>
        </w:rPr>
      </w:pPr>
      <w:r>
        <w:rPr>
          <w:rFonts w:ascii="Times New Roman" w:hAnsi="Times New Roman" w:cs="Times New Roman"/>
          <w:b/>
          <w:bCs/>
          <w:i/>
          <w:sz w:val="26"/>
          <w:szCs w:val="26"/>
        </w:rPr>
        <w:t>Практические задания</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1.</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Между российской и немецкой организацией заключен договор международной купли-продажи. Российская организация обратилась с иском в международный коммерческий арбитраж. Международный коммерческий арбитраж принял дело к рассмотрению, однако в первом заседании выяснилось, что арбитражное соглашение, на которое ссылается истец, не подписано ответчиком. Тем не менее, ответчик в устной форме признал компетенцию Международного коммерческого арбитражного суда.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Вправе ли международный коммерческий арбитраж рассматривать данное дело? Какие требования предъявляются к форме арбитражного соглашения? Является ли арбитражное соглашение внешнеэкономической сделкой?</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2.</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Две организации заключили договор купли-продажи, в котором содержалось условие следующего содержания: «Все споры между сторонами, связанные с толкованием и применением настоящего договора, рассматриваются председателем общественной организации «</w:t>
      </w:r>
      <w:proofErr w:type="spellStart"/>
      <w:r>
        <w:rPr>
          <w:rFonts w:ascii="Times New Roman" w:eastAsia="Calibri" w:hAnsi="Times New Roman" w:cs="Times New Roman"/>
          <w:sz w:val="26"/>
          <w:szCs w:val="26"/>
        </w:rPr>
        <w:t>Внешэкономсправка</w:t>
      </w:r>
      <w:proofErr w:type="spellEnd"/>
      <w:r>
        <w:rPr>
          <w:rFonts w:ascii="Times New Roman" w:eastAsia="Calibri" w:hAnsi="Times New Roman" w:cs="Times New Roman"/>
          <w:sz w:val="26"/>
          <w:szCs w:val="26"/>
        </w:rPr>
        <w:t>» господином Х». В начале 2013 г. г-н Х умер, а в конце этого же года возник спор по поводу данного договора.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Какова судьба арбитражной оговорки? Кем должен быть разрешен данный спор?</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3.</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Французская фирма заключила договор подряда с российской организацией. В договор была включена арбитражная оговорка, закрепляющая компетенцию МКАС </w:t>
      </w:r>
      <w:r>
        <w:rPr>
          <w:rFonts w:ascii="Times New Roman" w:eastAsia="Calibri" w:hAnsi="Times New Roman" w:cs="Times New Roman"/>
          <w:sz w:val="26"/>
          <w:szCs w:val="26"/>
        </w:rPr>
        <w:lastRenderedPageBreak/>
        <w:t>при ТПП РФ. Российская фирма не исполнила свои обязательства по оплате выполненной французской фирмой работы. Французская фирма, не желая обременять себя судебным разбирательством на территории иностранного государства, переуступила свое право требования российскому АО «Гранд», которое обратилось в МКАС при ТПП РФ с иском.</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Вправе ли МКАС при ТПП РФ принять иск к рассмотрению? Каким образом и кем в данном случае должен быть решен вопрос о подсудности?</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4.</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Контракт содержал следующую арбитражную оговорку: «Спор рассматривается арбитражем МТП. Место рассмотрения спора - г. Москва».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Как должно быть исполнено вынесенное в Москве арбитражное решение: как (1) решение внутреннего арбитража России; (2) решение международного коммерческого арбитража, вынесенного на территории России; или (3) решение иностранного арбитража? Какие нормативные акты необходимо применять при исполнении (оспаривании) данного решения: российский Закон «О международном коммерческом арбитраже» 1993 г., Нью-Йоркскую конвенцию 1958 г. или ФЗ ««О третейских судах»? Какие нормы АПК РФ в соответствующих случаях должны быть признаны применимыми?</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Задание.</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Составьте арбитражное соглашение для договора купли-продажи между российской и немецкой организацией. Недостающие данные восполните по своему усмотрению</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5.</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Между двумя организациями заключен договор, в который включено условие о создании в случае возникновения спора арбитражного суда </w:t>
      </w:r>
      <w:proofErr w:type="spellStart"/>
      <w:r>
        <w:rPr>
          <w:rFonts w:ascii="Times New Roman" w:eastAsia="Calibri" w:hAnsi="Times New Roman" w:cs="Times New Roman"/>
          <w:sz w:val="26"/>
          <w:szCs w:val="26"/>
        </w:rPr>
        <w:t>adhoc</w:t>
      </w:r>
      <w:proofErr w:type="spellEnd"/>
      <w:r>
        <w:rPr>
          <w:rFonts w:ascii="Times New Roman" w:eastAsia="Calibri" w:hAnsi="Times New Roman" w:cs="Times New Roman"/>
          <w:sz w:val="26"/>
          <w:szCs w:val="26"/>
        </w:rPr>
        <w:t xml:space="preserve"> по формуле (1+1)+1=3 (каждая сторона выбирает по одному арбитру; арбитры, избранные сторонами, выбирают суперарбитра). Спустя некоторое время возник спор. Ответчик отказался назначать арбитра.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Дайте правовую оценку действиям ответчика. Может ли в такой ситуации быть сформирован третейский суд? Какие дополнения следует вносить в условие о третейском разбирательстве, чтобы подобная ситуация не блокировала процесс разрешения спора? Какие действия следует предпринять истцу?</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6.</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Китайская компания (продавец) предъявила иск к российской организации (покупатель) в связи с неполной оплатой товара. Истец основывал свои требования на нормах российского законодательства. Ответчик объяснений по иску не представил и на заседание не явился.</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Международный коммерческий арбитраж применил российское право, сославшись на следующие обстоятельства: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Pr>
          <w:rFonts w:ascii="Times New Roman" w:eastAsia="Calibri" w:hAnsi="Times New Roman" w:cs="Times New Roman"/>
          <w:sz w:val="26"/>
          <w:szCs w:val="26"/>
        </w:rPr>
        <w:tab/>
        <w:t xml:space="preserve">МКАС не </w:t>
      </w:r>
      <w:proofErr w:type="gramStart"/>
      <w:r>
        <w:rPr>
          <w:rFonts w:ascii="Times New Roman" w:eastAsia="Calibri" w:hAnsi="Times New Roman" w:cs="Times New Roman"/>
          <w:sz w:val="26"/>
          <w:szCs w:val="26"/>
        </w:rPr>
        <w:t>связан</w:t>
      </w:r>
      <w:proofErr w:type="gramEnd"/>
      <w:r>
        <w:rPr>
          <w:rFonts w:ascii="Times New Roman" w:eastAsia="Calibri" w:hAnsi="Times New Roman" w:cs="Times New Roman"/>
          <w:sz w:val="26"/>
          <w:szCs w:val="26"/>
        </w:rPr>
        <w:t xml:space="preserve"> коллизионными нормами государства суда.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Pr>
          <w:rFonts w:ascii="Times New Roman" w:eastAsia="Calibri" w:hAnsi="Times New Roman" w:cs="Times New Roman"/>
          <w:sz w:val="26"/>
          <w:szCs w:val="26"/>
        </w:rPr>
        <w:tab/>
        <w:t xml:space="preserve">Исполнение контракта тесно связано с местом нахождения представительства истца - территорией РФ, соответственно договорные отношения тяготеют к </w:t>
      </w:r>
      <w:r>
        <w:rPr>
          <w:rFonts w:ascii="Times New Roman" w:eastAsia="Calibri" w:hAnsi="Times New Roman" w:cs="Times New Roman"/>
          <w:sz w:val="26"/>
          <w:szCs w:val="26"/>
        </w:rPr>
        <w:lastRenderedPageBreak/>
        <w:t>российскому праву.</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Pr>
          <w:rFonts w:ascii="Times New Roman" w:eastAsia="Calibri" w:hAnsi="Times New Roman" w:cs="Times New Roman"/>
          <w:sz w:val="26"/>
          <w:szCs w:val="26"/>
        </w:rPr>
        <w:tab/>
        <w:t>В исковом заявлении истец основывает свои требования на нормах российского права и в заседании, также, просил о применении российского права. Ответчик не заявил каких-либо возражений против применения российского права.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Дайте оценку этим аргументам.</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7.</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При рассмотрении спора в государственном арбитражном суде стороны заключили соглашение о передаче данного спора на рассмотрение в международный коммерческий арбитраж и попросили суд вынести определение о прекращении производства по делу. Арбитражный суд РФ отказался выносить соответствующее определение со ссылкой на отсутствие в АПК РФ подобных оснований прекращения производства по делу. Кроме того, суд счел, что арбитражное соглашение сторон имеет сомнительные перспективы для исполнения, поскольку в нем не указан конкретный международный коммерческий арбитраж.</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Является ли позиция арбитражного суда правомерной?</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8.</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 МКАС в соответствии с арбитражной оговоркой контракта был заявлен иск, вытекающий из договора международной купли-продажи, заключенного между российской организацией (продавец) и польской фирмой (покупатель) на условиях DDU (г. Краков). В соответствии с договором покупатель произвел предоплату за товар, однако продавец в предусмотренный срок товар не поставил. В процессе рассмотрения спора выяснилось, что продавец в надлежащий срок произвел отгрузку товара, однако товар не был доставлен по вине автоперевозчика - другой российской организации, которой был вверен товар, и которая его утратила. В связи с указанным обстоятельством ответчик по делу (российская организация) утверждал, что выполнил свои контрактные обязательства и что в недоставке товара виновата российская транспортная компания, которая и должна быть привлечена в процесс в качестве надлежащего ответчика.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Согласны ли Вы с аргументацией ответчика? Каковы общие принципы привлечения в процесс в международном коммерческом арбитраже третьих лиц? Определите применимое право к спору и разрешите его.</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 Задание.</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Опишите, в чём заключаются основные отличия процедур рассмотрения спора в международном коммерческом арбитраже и в государственном суде?</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9.</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Иностранная компания обратилась в суд РФ с заявлением о признании и приведении в исполнение решения Арбитража Торговой палаты г. Стокгольма. В процессе рассмотрения заявления выяснилось, что несколькими месяцами ранее Стокгольмский окружной суд отказал в удовлетворении аналогичного требования иностранной компании.</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Является ли это обстоятельство основанием для отказа в удовлетворении заявления об исполнении решения международного коммерческого арбитража в РФ?</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Задача № 10.</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По решению международного коммерческого арбитража, вынесенному в России, с российской организации в пользу иностранной фирмы была взыскана сумма задолженности по договору в соответствии с применимым правом РФ. Российская организация оспорила решение арбитража в государственном суде РФ по следующим основаниям. Во-первых, решение было вынесено с нарушением норм применимого права, в частности арбитраж неправильно применил положения российского законодательства о соотношении убытков и неустойки. Во-вторых, решение арбитража противоречит российскому публичному порядку, поскольку и в ходе рассмотрения дела не были подтверждены основания гражданско-правовой ответственности ответчика, в частности решение арбитража было основано на документах в форме электронных сообщений.</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Обоснованы ли доводы российской стороны? Какое решение должен принять государственный суд?</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11.</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Между кипрской фирмой и российской организацией заключен договор подряда. Долг по оплате работ переведен на другую российскую организацию, и по этому поводу между сторонами заключено трехстороннее соглашение (перевод долга). В связи с неоплатой товара кипрская фирма предъявила в МКАС иск к обеим российским организациям.</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Вправе ли МКАС рассматривать спор в отношении нового должника? Влияет ли переход материального права на действие арбитражной оговорки контракта?</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Задача № 12.</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 международный коммерческий арбитраж в соответствии с арбитражной оговоркой договора был заявлен иск, вытекающий из договора международной купл</w:t>
      </w:r>
      <w:proofErr w:type="gramStart"/>
      <w:r>
        <w:rPr>
          <w:rFonts w:ascii="Times New Roman" w:eastAsia="Calibri" w:hAnsi="Times New Roman" w:cs="Times New Roman"/>
          <w:sz w:val="26"/>
          <w:szCs w:val="26"/>
        </w:rPr>
        <w:t>и-</w:t>
      </w:r>
      <w:proofErr w:type="gramEnd"/>
      <w:r>
        <w:rPr>
          <w:rFonts w:ascii="Times New Roman" w:eastAsia="Calibri" w:hAnsi="Times New Roman" w:cs="Times New Roman"/>
          <w:sz w:val="26"/>
          <w:szCs w:val="26"/>
        </w:rPr>
        <w:t xml:space="preserve"> продажи товаров. В процессе рассмотрения спора арбитраж признал договор недействительным, поскольку он от имени ответчика заключен лицами, не имевшими на то надлежащих полномочий, и одобрения договора со стороны полномочных лиц ответчика не последовало. Ответчик заявил, что, так как договор признан недействительным, утрачивает силу и положение об арбитражном порядке разрешения спора, содержащееся в арбитражной оговорке контракта. Арбитраж согласился с утверждением ответчика и признал себя некомпетентным рассматривать данный спор.</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Оцените аргументы ответчика и дайте оценку данной ситуации.</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Вариант 1: заключенный между сторонами договор был признан арбитражем расторгнутым.</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Вариант 2: договор был признан арбитражем незаключенным.</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Задание.</w:t>
      </w:r>
    </w:p>
    <w:p w:rsidR="006A5767" w:rsidRDefault="005021E0">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Составьте таблицу сравнительных достоинств и недостатков постоянных международных коммерческих арбитражей и разовых арбитражей</w:t>
      </w:r>
    </w:p>
    <w:p w:rsidR="006A5767" w:rsidRDefault="006A5767">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
    <w:p w:rsidR="006A5767" w:rsidRDefault="006A5767">
      <w:pPr>
        <w:widowControl w:val="0"/>
        <w:tabs>
          <w:tab w:val="left" w:pos="567"/>
          <w:tab w:val="left" w:pos="709"/>
          <w:tab w:val="left" w:pos="993"/>
        </w:tabs>
        <w:autoSpaceDE w:val="0"/>
        <w:autoSpaceDN w:val="0"/>
        <w:adjustRightInd w:val="0"/>
        <w:spacing w:after="0" w:line="276" w:lineRule="auto"/>
        <w:ind w:left="709"/>
        <w:jc w:val="center"/>
        <w:rPr>
          <w:rFonts w:ascii="Times New Roman" w:eastAsia="Calibri" w:hAnsi="Times New Roman" w:cs="Times New Roman"/>
          <w:b/>
          <w:sz w:val="26"/>
          <w:szCs w:val="26"/>
        </w:rPr>
      </w:pPr>
    </w:p>
    <w:p w:rsidR="006A5767" w:rsidRDefault="005021E0">
      <w:pPr>
        <w:spacing w:after="0" w:line="276" w:lineRule="auto"/>
        <w:ind w:left="720"/>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10.8.Критерии оценки знаний обучающихся</w:t>
      </w:r>
    </w:p>
    <w:p w:rsidR="006A5767" w:rsidRDefault="005021E0">
      <w:pPr>
        <w:widowControl w:val="0"/>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устного опроса</w:t>
      </w:r>
    </w:p>
    <w:p w:rsidR="006A5767" w:rsidRDefault="005021E0">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«отлично»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обучающийся полно излагает материал, дает правильное определение основных понятий; обнаруживает понимание материала, может обосновать свои суждения, применять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6A5767" w:rsidRDefault="005021E0">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 Оценка «хорошо»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обучающийся дает ответ, но допускает при этом 1-2 ошибки, которые сам же исправляет, и 1-2 недочета в последовательности и языковом оформлении излагаемого.</w:t>
      </w:r>
    </w:p>
    <w:p w:rsidR="006A5767" w:rsidRDefault="005021E0">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«удовлетворительно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обучающийся обнаруживает знания и понимание основных положений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6A5767" w:rsidRDefault="005021E0">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Оценка «неудовлетворительно» </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обучающийся обнаруживает незнание большей части соответствующего вопроса, допускает ошибки в формулировке определений и правил, искажающие его смысл, беспорядочно и неуверенно излагает.</w:t>
      </w:r>
    </w:p>
    <w:p w:rsidR="006A5767" w:rsidRDefault="006A5767">
      <w:pPr>
        <w:autoSpaceDE w:val="0"/>
        <w:autoSpaceDN w:val="0"/>
        <w:adjustRightInd w:val="0"/>
        <w:spacing w:after="0" w:line="240" w:lineRule="auto"/>
        <w:rPr>
          <w:rFonts w:ascii="Times New Roman,Bold" w:hAnsi="Times New Roman,Bold" w:cs="Times New Roman,Bold"/>
          <w:b/>
          <w:bCs/>
          <w:sz w:val="24"/>
          <w:szCs w:val="24"/>
        </w:rPr>
      </w:pPr>
    </w:p>
    <w:p w:rsidR="006A5767" w:rsidRDefault="005021E0">
      <w:pPr>
        <w:widowControl w:val="0"/>
        <w:spacing w:after="0" w:line="360" w:lineRule="auto"/>
        <w:ind w:left="1064" w:hanging="1064"/>
        <w:contextualSpacing/>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практических заданий</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Оценка </w:t>
      </w:r>
      <w:r>
        <w:rPr>
          <w:rFonts w:ascii="Times New Roman" w:eastAsia="Times New Roman" w:hAnsi="Times New Roman" w:cs="Times New Roman"/>
          <w:b/>
          <w:bCs/>
          <w:sz w:val="26"/>
          <w:szCs w:val="26"/>
          <w:lang w:eastAsia="ru-RU"/>
        </w:rPr>
        <w:t xml:space="preserve">«отлично» - </w:t>
      </w:r>
      <w:r>
        <w:rPr>
          <w:rFonts w:ascii="Times New Roman" w:eastAsia="Times New Roman" w:hAnsi="Times New Roman" w:cs="Times New Roman"/>
          <w:sz w:val="26"/>
          <w:szCs w:val="26"/>
          <w:lang w:eastAsia="ru-RU"/>
        </w:rPr>
        <w:t>полное раскрытие темы; указание точных названий и определений; правильная формулировка понятий и категорий; приведение формул и соответствующей статистики.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«хорошо» </w:t>
      </w:r>
      <w:r>
        <w:rPr>
          <w:rFonts w:ascii="Times New Roman" w:eastAsia="Times New Roman" w:hAnsi="Times New Roman" w:cs="Times New Roman"/>
          <w:sz w:val="26"/>
          <w:szCs w:val="26"/>
          <w:lang w:eastAsia="ru-RU"/>
        </w:rPr>
        <w:t>– недостаточно полное раскрытие темы; несущественные ошибки в определении понятий и категорий, кардинально не меняющих суть изложения; наличие грамматических и стилистических ошибок.</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«удовлетворительно» </w:t>
      </w:r>
      <w:proofErr w:type="gramStart"/>
      <w:r>
        <w:rPr>
          <w:rFonts w:ascii="Times New Roman" w:eastAsia="Times New Roman" w:hAnsi="Times New Roman" w:cs="Times New Roman"/>
          <w:b/>
          <w:bCs/>
          <w:sz w:val="26"/>
          <w:szCs w:val="26"/>
          <w:lang w:eastAsia="ru-RU"/>
        </w:rPr>
        <w:t>–</w:t>
      </w:r>
      <w:r>
        <w:rPr>
          <w:rFonts w:ascii="Times New Roman" w:eastAsia="Times New Roman" w:hAnsi="Times New Roman" w:cs="Times New Roman"/>
          <w:sz w:val="26"/>
          <w:szCs w:val="26"/>
          <w:lang w:eastAsia="ru-RU"/>
        </w:rPr>
        <w:t>о</w:t>
      </w:r>
      <w:proofErr w:type="gramEnd"/>
      <w:r>
        <w:rPr>
          <w:rFonts w:ascii="Times New Roman" w:eastAsia="Times New Roman" w:hAnsi="Times New Roman" w:cs="Times New Roman"/>
          <w:sz w:val="26"/>
          <w:szCs w:val="26"/>
          <w:lang w:eastAsia="ru-RU"/>
        </w:rPr>
        <w:t>тражение лишь общего направления изложения лекционного материала; наличие достаточного количества несущественных или 1-2 существенных ошибок в определении понятий и категорий; наличие грамматических и стилистических ошибок.</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«неудовлетворительно» </w:t>
      </w:r>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нераскрытие</w:t>
      </w:r>
      <w:proofErr w:type="spellEnd"/>
      <w:r>
        <w:rPr>
          <w:rFonts w:ascii="Times New Roman" w:eastAsia="Times New Roman" w:hAnsi="Times New Roman" w:cs="Times New Roman"/>
          <w:sz w:val="26"/>
          <w:szCs w:val="26"/>
          <w:lang w:eastAsia="ru-RU"/>
        </w:rPr>
        <w:t xml:space="preserve"> темы; большое количество существенных ошибок; наличие грамматических и стилистических ошибок.</w:t>
      </w:r>
    </w:p>
    <w:p w:rsidR="006A5767" w:rsidRDefault="006A5767">
      <w:pPr>
        <w:autoSpaceDE w:val="0"/>
        <w:autoSpaceDN w:val="0"/>
        <w:adjustRightInd w:val="0"/>
        <w:spacing w:after="0" w:line="240" w:lineRule="auto"/>
        <w:jc w:val="center"/>
        <w:rPr>
          <w:rFonts w:ascii="Times New Roman" w:hAnsi="Times New Roman" w:cs="Times New Roman"/>
          <w:b/>
          <w:bCs/>
          <w:i/>
          <w:sz w:val="26"/>
          <w:szCs w:val="26"/>
        </w:rPr>
      </w:pPr>
    </w:p>
    <w:p w:rsidR="006A5767" w:rsidRDefault="005021E0">
      <w:pPr>
        <w:spacing w:after="0" w:line="240" w:lineRule="atLeast"/>
        <w:ind w:left="1416"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             Критерии оценки </w:t>
      </w:r>
      <w:proofErr w:type="gramStart"/>
      <w:r>
        <w:rPr>
          <w:rFonts w:ascii="Times New Roman" w:eastAsia="Times New Roman" w:hAnsi="Times New Roman" w:cs="Times New Roman"/>
          <w:b/>
          <w:i/>
          <w:sz w:val="26"/>
          <w:szCs w:val="26"/>
          <w:lang w:eastAsia="ru-RU"/>
        </w:rPr>
        <w:t>кейс-заданий</w:t>
      </w:r>
      <w:proofErr w:type="gramEnd"/>
    </w:p>
    <w:p w:rsidR="006A5767" w:rsidRDefault="006A5767">
      <w:pPr>
        <w:spacing w:after="0" w:line="240" w:lineRule="atLeast"/>
        <w:ind w:left="1416" w:firstLine="708"/>
        <w:rPr>
          <w:rFonts w:ascii="Times New Roman" w:eastAsia="Times New Roman" w:hAnsi="Times New Roman" w:cs="Times New Roman"/>
          <w:b/>
          <w:i/>
          <w:sz w:val="26"/>
          <w:szCs w:val="26"/>
          <w:lang w:eastAsia="ru-RU"/>
        </w:rPr>
      </w:pPr>
    </w:p>
    <w:tbl>
      <w:tblPr>
        <w:tblW w:w="0" w:type="auto"/>
        <w:tblLayout w:type="fixed"/>
        <w:tblCellMar>
          <w:left w:w="10" w:type="dxa"/>
          <w:right w:w="10" w:type="dxa"/>
        </w:tblCellMar>
        <w:tblLook w:val="04A0" w:firstRow="1" w:lastRow="0" w:firstColumn="1" w:lastColumn="0" w:noHBand="0" w:noVBand="1"/>
      </w:tblPr>
      <w:tblGrid>
        <w:gridCol w:w="5102"/>
        <w:gridCol w:w="1099"/>
        <w:gridCol w:w="1042"/>
        <w:gridCol w:w="1162"/>
        <w:gridCol w:w="984"/>
      </w:tblGrid>
      <w:tr w:rsidR="006A5767">
        <w:trPr>
          <w:trHeight w:hRule="exact" w:val="442"/>
        </w:trPr>
        <w:tc>
          <w:tcPr>
            <w:tcW w:w="510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Критерии</w:t>
            </w:r>
          </w:p>
        </w:tc>
        <w:tc>
          <w:tcPr>
            <w:tcW w:w="1099"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5</w:t>
            </w:r>
          </w:p>
        </w:tc>
        <w:tc>
          <w:tcPr>
            <w:tcW w:w="104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4</w:t>
            </w:r>
          </w:p>
        </w:tc>
        <w:tc>
          <w:tcPr>
            <w:tcW w:w="116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3</w:t>
            </w:r>
          </w:p>
        </w:tc>
        <w:tc>
          <w:tcPr>
            <w:tcW w:w="984" w:type="dxa"/>
            <w:tcBorders>
              <w:top w:val="single" w:sz="4" w:space="0" w:color="auto"/>
              <w:left w:val="single" w:sz="4" w:space="0" w:color="auto"/>
              <w:right w:val="single" w:sz="4" w:space="0" w:color="auto"/>
            </w:tcBorders>
            <w:shd w:val="clear" w:color="auto" w:fill="FFFFFF"/>
            <w:vAlign w:val="center"/>
          </w:tcPr>
          <w:p w:rsidR="006A5767" w:rsidRDefault="005021E0">
            <w:pPr>
              <w:pStyle w:val="21"/>
              <w:shd w:val="clear" w:color="auto" w:fill="auto"/>
              <w:spacing w:after="0" w:line="220" w:lineRule="exact"/>
              <w:ind w:firstLine="0"/>
            </w:pPr>
            <w:r>
              <w:t>2</w:t>
            </w:r>
          </w:p>
        </w:tc>
      </w:tr>
      <w:tr w:rsidR="006A5767">
        <w:trPr>
          <w:trHeight w:hRule="exact" w:val="355"/>
        </w:trPr>
        <w:tc>
          <w:tcPr>
            <w:tcW w:w="510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Идентификация ключевых проблем</w:t>
            </w:r>
          </w:p>
        </w:tc>
        <w:tc>
          <w:tcPr>
            <w:tcW w:w="1099"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c>
          <w:tcPr>
            <w:tcW w:w="104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c>
          <w:tcPr>
            <w:tcW w:w="116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c>
          <w:tcPr>
            <w:tcW w:w="984" w:type="dxa"/>
            <w:tcBorders>
              <w:top w:val="single" w:sz="4" w:space="0" w:color="auto"/>
              <w:left w:val="single" w:sz="4" w:space="0" w:color="auto"/>
              <w:righ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r>
      <w:tr w:rsidR="006A5767">
        <w:trPr>
          <w:trHeight w:hRule="exact" w:val="288"/>
        </w:trPr>
        <w:tc>
          <w:tcPr>
            <w:tcW w:w="5102" w:type="dxa"/>
            <w:tcBorders>
              <w:top w:val="single" w:sz="4" w:space="0" w:color="auto"/>
              <w:left w:val="single" w:sz="4" w:space="0" w:color="auto"/>
            </w:tcBorders>
            <w:shd w:val="clear" w:color="auto" w:fill="FFFFFF"/>
            <w:vAlign w:val="bottom"/>
          </w:tcPr>
          <w:p w:rsidR="006A5767" w:rsidRDefault="005021E0">
            <w:pPr>
              <w:pStyle w:val="21"/>
              <w:shd w:val="clear" w:color="auto" w:fill="auto"/>
              <w:spacing w:after="0" w:line="220" w:lineRule="exact"/>
              <w:ind w:firstLine="0"/>
            </w:pPr>
            <w:r>
              <w:t>Анализ ключевых проблем</w:t>
            </w:r>
          </w:p>
        </w:tc>
        <w:tc>
          <w:tcPr>
            <w:tcW w:w="1099"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c>
          <w:tcPr>
            <w:tcW w:w="1042" w:type="dxa"/>
            <w:tcBorders>
              <w:top w:val="single" w:sz="4" w:space="0" w:color="auto"/>
              <w:left w:val="single" w:sz="4" w:space="0" w:color="auto"/>
            </w:tcBorders>
            <w:shd w:val="clear" w:color="auto" w:fill="FFFFFF"/>
            <w:vAlign w:val="center"/>
          </w:tcPr>
          <w:p w:rsidR="006A5767" w:rsidRDefault="005021E0">
            <w:pPr>
              <w:pStyle w:val="21"/>
              <w:shd w:val="clear" w:color="auto" w:fill="auto"/>
              <w:spacing w:after="0" w:line="220" w:lineRule="exact"/>
              <w:ind w:firstLine="0"/>
            </w:pPr>
            <w:r>
              <w:t>+</w:t>
            </w:r>
          </w:p>
        </w:tc>
        <w:tc>
          <w:tcPr>
            <w:tcW w:w="1162" w:type="dxa"/>
            <w:tcBorders>
              <w:top w:val="single" w:sz="4" w:space="0" w:color="auto"/>
              <w:left w:val="single" w:sz="4" w:space="0" w:color="auto"/>
            </w:tcBorders>
            <w:shd w:val="clear" w:color="auto" w:fill="FFFFFF"/>
          </w:tcPr>
          <w:p w:rsidR="006A5767" w:rsidRDefault="006A5767">
            <w:pPr>
              <w:rPr>
                <w:sz w:val="10"/>
                <w:szCs w:val="10"/>
              </w:rPr>
            </w:pPr>
          </w:p>
        </w:tc>
        <w:tc>
          <w:tcPr>
            <w:tcW w:w="984" w:type="dxa"/>
            <w:tcBorders>
              <w:top w:val="single" w:sz="4" w:space="0" w:color="auto"/>
              <w:left w:val="single" w:sz="4" w:space="0" w:color="auto"/>
              <w:right w:val="single" w:sz="4" w:space="0" w:color="auto"/>
            </w:tcBorders>
            <w:shd w:val="clear" w:color="auto" w:fill="FFFFFF"/>
          </w:tcPr>
          <w:p w:rsidR="006A5767" w:rsidRDefault="006A5767">
            <w:pPr>
              <w:rPr>
                <w:sz w:val="10"/>
                <w:szCs w:val="10"/>
              </w:rPr>
            </w:pPr>
          </w:p>
        </w:tc>
      </w:tr>
      <w:tr w:rsidR="006A5767">
        <w:trPr>
          <w:trHeight w:hRule="exact" w:val="576"/>
        </w:trPr>
        <w:tc>
          <w:tcPr>
            <w:tcW w:w="5102" w:type="dxa"/>
            <w:tcBorders>
              <w:top w:val="single" w:sz="4" w:space="0" w:color="auto"/>
              <w:left w:val="single" w:sz="4" w:space="0" w:color="auto"/>
            </w:tcBorders>
            <w:shd w:val="clear" w:color="auto" w:fill="FFFFFF"/>
            <w:vAlign w:val="bottom"/>
          </w:tcPr>
          <w:p w:rsidR="006A5767" w:rsidRDefault="005021E0">
            <w:pPr>
              <w:pStyle w:val="21"/>
              <w:shd w:val="clear" w:color="auto" w:fill="auto"/>
              <w:spacing w:after="0" w:line="274" w:lineRule="exact"/>
              <w:ind w:firstLine="0"/>
            </w:pPr>
            <w:r>
              <w:lastRenderedPageBreak/>
              <w:t>Аргументация предлагаемых вариантов эффективного разрешения выявленных проблем</w:t>
            </w:r>
          </w:p>
        </w:tc>
        <w:tc>
          <w:tcPr>
            <w:tcW w:w="1099" w:type="dxa"/>
            <w:tcBorders>
              <w:top w:val="single" w:sz="4" w:space="0" w:color="auto"/>
              <w:left w:val="single" w:sz="4" w:space="0" w:color="auto"/>
            </w:tcBorders>
            <w:shd w:val="clear" w:color="auto" w:fill="FFFFFF"/>
          </w:tcPr>
          <w:p w:rsidR="006A5767" w:rsidRDefault="005021E0">
            <w:pPr>
              <w:pStyle w:val="21"/>
              <w:shd w:val="clear" w:color="auto" w:fill="auto"/>
              <w:spacing w:after="0" w:line="220" w:lineRule="exact"/>
              <w:ind w:firstLine="0"/>
            </w:pPr>
            <w:r>
              <w:t>+</w:t>
            </w:r>
          </w:p>
        </w:tc>
        <w:tc>
          <w:tcPr>
            <w:tcW w:w="1042" w:type="dxa"/>
            <w:tcBorders>
              <w:top w:val="single" w:sz="4" w:space="0" w:color="auto"/>
              <w:left w:val="single" w:sz="4" w:space="0" w:color="auto"/>
            </w:tcBorders>
            <w:shd w:val="clear" w:color="auto" w:fill="FFFFFF"/>
          </w:tcPr>
          <w:p w:rsidR="006A5767" w:rsidRDefault="006A5767">
            <w:pPr>
              <w:rPr>
                <w:sz w:val="10"/>
                <w:szCs w:val="10"/>
              </w:rPr>
            </w:pPr>
          </w:p>
        </w:tc>
        <w:tc>
          <w:tcPr>
            <w:tcW w:w="1162" w:type="dxa"/>
            <w:tcBorders>
              <w:top w:val="single" w:sz="4" w:space="0" w:color="auto"/>
              <w:left w:val="single" w:sz="4" w:space="0" w:color="auto"/>
            </w:tcBorders>
            <w:shd w:val="clear" w:color="auto" w:fill="FFFFFF"/>
          </w:tcPr>
          <w:p w:rsidR="006A5767" w:rsidRDefault="005021E0">
            <w:pPr>
              <w:pStyle w:val="21"/>
              <w:shd w:val="clear" w:color="auto" w:fill="auto"/>
              <w:spacing w:after="0" w:line="220" w:lineRule="exact"/>
              <w:ind w:firstLine="0"/>
            </w:pPr>
            <w:r>
              <w:t>+</w:t>
            </w:r>
          </w:p>
        </w:tc>
        <w:tc>
          <w:tcPr>
            <w:tcW w:w="984" w:type="dxa"/>
            <w:tcBorders>
              <w:top w:val="single" w:sz="4" w:space="0" w:color="auto"/>
              <w:left w:val="single" w:sz="4" w:space="0" w:color="auto"/>
              <w:right w:val="single" w:sz="4" w:space="0" w:color="auto"/>
            </w:tcBorders>
            <w:shd w:val="clear" w:color="auto" w:fill="FFFFFF"/>
          </w:tcPr>
          <w:p w:rsidR="006A5767" w:rsidRDefault="006A5767">
            <w:pPr>
              <w:rPr>
                <w:sz w:val="10"/>
                <w:szCs w:val="10"/>
              </w:rPr>
            </w:pPr>
          </w:p>
        </w:tc>
      </w:tr>
      <w:tr w:rsidR="006A5767">
        <w:trPr>
          <w:trHeight w:hRule="exact" w:val="566"/>
        </w:trPr>
        <w:tc>
          <w:tcPr>
            <w:tcW w:w="5102" w:type="dxa"/>
            <w:tcBorders>
              <w:top w:val="single" w:sz="4" w:space="0" w:color="auto"/>
              <w:left w:val="single" w:sz="4" w:space="0" w:color="auto"/>
              <w:bottom w:val="single" w:sz="4" w:space="0" w:color="auto"/>
            </w:tcBorders>
            <w:shd w:val="clear" w:color="auto" w:fill="FFFFFF"/>
            <w:vAlign w:val="bottom"/>
          </w:tcPr>
          <w:p w:rsidR="006A5767" w:rsidRDefault="005021E0">
            <w:pPr>
              <w:pStyle w:val="21"/>
              <w:shd w:val="clear" w:color="auto" w:fill="auto"/>
              <w:spacing w:after="0"/>
              <w:ind w:firstLine="0"/>
            </w:pPr>
            <w:r>
              <w:t>Выполнение задания с опорой на изученный материал и дополнительные источники</w:t>
            </w:r>
          </w:p>
        </w:tc>
        <w:tc>
          <w:tcPr>
            <w:tcW w:w="1099" w:type="dxa"/>
            <w:tcBorders>
              <w:top w:val="single" w:sz="4" w:space="0" w:color="auto"/>
              <w:left w:val="single" w:sz="4" w:space="0" w:color="auto"/>
              <w:bottom w:val="single" w:sz="4" w:space="0" w:color="auto"/>
            </w:tcBorders>
            <w:shd w:val="clear" w:color="auto" w:fill="FFFFFF"/>
          </w:tcPr>
          <w:p w:rsidR="006A5767" w:rsidRDefault="005021E0">
            <w:pPr>
              <w:pStyle w:val="21"/>
              <w:shd w:val="clear" w:color="auto" w:fill="auto"/>
              <w:spacing w:after="0" w:line="220" w:lineRule="exact"/>
              <w:ind w:firstLine="0"/>
            </w:pPr>
            <w:r>
              <w:t>+</w:t>
            </w:r>
          </w:p>
        </w:tc>
        <w:tc>
          <w:tcPr>
            <w:tcW w:w="1042" w:type="dxa"/>
            <w:tcBorders>
              <w:top w:val="single" w:sz="4" w:space="0" w:color="auto"/>
              <w:left w:val="single" w:sz="4" w:space="0" w:color="auto"/>
              <w:bottom w:val="single" w:sz="4" w:space="0" w:color="auto"/>
            </w:tcBorders>
            <w:shd w:val="clear" w:color="auto" w:fill="FFFFFF"/>
          </w:tcPr>
          <w:p w:rsidR="006A5767" w:rsidRDefault="005021E0">
            <w:pPr>
              <w:pStyle w:val="21"/>
              <w:shd w:val="clear" w:color="auto" w:fill="auto"/>
              <w:spacing w:after="0" w:line="220" w:lineRule="exact"/>
              <w:ind w:firstLine="0"/>
            </w:pPr>
            <w:r>
              <w:t>+</w:t>
            </w:r>
          </w:p>
        </w:tc>
        <w:tc>
          <w:tcPr>
            <w:tcW w:w="1162" w:type="dxa"/>
            <w:tcBorders>
              <w:top w:val="single" w:sz="4" w:space="0" w:color="auto"/>
              <w:left w:val="single" w:sz="4" w:space="0" w:color="auto"/>
              <w:bottom w:val="single" w:sz="4" w:space="0" w:color="auto"/>
            </w:tcBorders>
            <w:shd w:val="clear" w:color="auto" w:fill="FFFFFF"/>
          </w:tcPr>
          <w:p w:rsidR="006A5767" w:rsidRDefault="006A5767">
            <w:pPr>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6A5767" w:rsidRDefault="006A5767">
            <w:pPr>
              <w:rPr>
                <w:sz w:val="10"/>
                <w:szCs w:val="10"/>
              </w:rPr>
            </w:pPr>
          </w:p>
        </w:tc>
      </w:tr>
    </w:tbl>
    <w:p w:rsidR="006A5767" w:rsidRDefault="006A5767">
      <w:pPr>
        <w:spacing w:after="0" w:line="240" w:lineRule="atLeast"/>
        <w:ind w:left="1416" w:firstLine="708"/>
        <w:rPr>
          <w:rFonts w:ascii="Times New Roman" w:eastAsia="Times New Roman" w:hAnsi="Times New Roman" w:cs="Times New Roman"/>
          <w:b/>
          <w:i/>
          <w:sz w:val="26"/>
          <w:szCs w:val="26"/>
          <w:lang w:eastAsia="ru-RU"/>
        </w:rPr>
      </w:pPr>
    </w:p>
    <w:p w:rsidR="006A5767" w:rsidRDefault="006A5767">
      <w:pPr>
        <w:spacing w:after="0" w:line="240" w:lineRule="atLeast"/>
        <w:ind w:left="1416" w:firstLine="708"/>
        <w:rPr>
          <w:rFonts w:ascii="Times New Roman" w:eastAsia="Times New Roman" w:hAnsi="Times New Roman" w:cs="Times New Roman"/>
          <w:b/>
          <w:i/>
          <w:sz w:val="26"/>
          <w:szCs w:val="26"/>
          <w:lang w:eastAsia="ru-RU"/>
        </w:rPr>
      </w:pPr>
    </w:p>
    <w:p w:rsidR="006A5767" w:rsidRDefault="005021E0">
      <w:pPr>
        <w:spacing w:after="0" w:line="276" w:lineRule="auto"/>
        <w:ind w:firstLine="709"/>
        <w:jc w:val="center"/>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Критерии оценки контрольных работ</w:t>
      </w:r>
    </w:p>
    <w:p w:rsidR="006A5767" w:rsidRDefault="005021E0">
      <w:pPr>
        <w:widowControl w:val="0"/>
        <w:spacing w:after="0" w:line="276"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Оценка </w:t>
      </w:r>
      <w:r>
        <w:rPr>
          <w:rFonts w:ascii="Times New Roman" w:eastAsia="Times New Roman" w:hAnsi="Times New Roman" w:cs="Times New Roman"/>
          <w:b/>
          <w:bCs/>
          <w:sz w:val="26"/>
          <w:szCs w:val="26"/>
          <w:lang w:eastAsia="ru-RU"/>
        </w:rPr>
        <w:t xml:space="preserve">«отлично» </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lang w:eastAsia="ru-RU"/>
        </w:rPr>
        <w:t>Содержание ответа в целом соответствует теме задания. Продемонстрировано знание фактического материала, отсутствуют фактические ошибки.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 xml:space="preserve">Продемонстрировано уверенное владение понятийно-терминологическим аппаратом дисциплины (уместность употребления, аббревиатуры, толкование и т.д.), отсутствуют ошибки в употреблении терминов. Показано умелое использование категорий и терминов дисциплины в их ассоциативной взаимосвязи. </w:t>
      </w:r>
      <w:proofErr w:type="gramStart"/>
      <w:r>
        <w:rPr>
          <w:rFonts w:ascii="Times New Roman" w:eastAsia="Times New Roman" w:hAnsi="Times New Roman" w:cs="Times New Roman"/>
          <w:sz w:val="26"/>
          <w:szCs w:val="26"/>
          <w:lang w:eastAsia="ru-RU"/>
        </w:rPr>
        <w:t>Продемонстрировано умение аргументировано</w:t>
      </w:r>
      <w:proofErr w:type="gramEnd"/>
      <w:r>
        <w:rPr>
          <w:rFonts w:ascii="Times New Roman" w:eastAsia="Times New Roman" w:hAnsi="Times New Roman" w:cs="Times New Roman"/>
          <w:sz w:val="26"/>
          <w:szCs w:val="26"/>
          <w:lang w:eastAsia="ru-RU"/>
        </w:rPr>
        <w:t xml:space="preserve"> излагать собственную точку зрения. Видно уверенное владение освоенным материалом, изложение сопровождено адекватными иллюстрациями (примерами) из практики.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Ответ четко структурирован и выстроен в заданной логике. Части ответа логически взаимосвязаны. Отражена логическая структура проблемы (задания): постановка проблемы - аргументация - выводы. Объем ответа укладывается в заданные рамки при сохранении смысла.</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Высокая степень самостоятельности, оригинальность в представлении материала: стилистические обороты, манера изложения, словарный запас. Отсутствуют стилистические и орфографические ошибки в тексте. Работа выполнена аккуратно, без помарок и исправлений.</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«хорошо» </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Содержание ответа в целом соответствует теме задания. Продемонстрировано знание фактического материала, встречаются несущественные фактические ошибки.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Продемонстрировано владение понятийно-терминологическим аппаратом дисциплины, отсутствуют ошибки в употреблении терминов. Показано умелое использование категорий и терминов дисциплины в их ассоциативной взаимосвязи. Продемонстрировано умение аргументированно излагать собственную точку зрения. Изложение отчасти сопровождено адекватными иллюстрациями (примерами) из практики.</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Ответ в достаточной степени структурирован и выстроен в заданной логике без нарушений общего смысла. Части ответа логически взаимосвязаны. Отражена логическая структура проблемы (задания): постановка проблемы - аргументация - выводы. Объем ответа незначительно превышает заданные рамки при сохранении смысла.</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 xml:space="preserve">Достаточная степень самостоятельности, оригинальность в </w:t>
      </w:r>
      <w:r>
        <w:rPr>
          <w:rFonts w:ascii="Times New Roman" w:eastAsia="Times New Roman" w:hAnsi="Times New Roman" w:cs="Times New Roman"/>
          <w:sz w:val="26"/>
          <w:szCs w:val="26"/>
          <w:lang w:eastAsia="ru-RU"/>
        </w:rPr>
        <w:lastRenderedPageBreak/>
        <w:t>представлении материала. Встречаются мелкие и не искажающие смысла ошибки в стилистике, стилистические штампы. Есть 1-2 орфографические ошибки. Работа выполнена аккуратно, без помарок и исправлений.</w:t>
      </w:r>
    </w:p>
    <w:p w:rsidR="006A5767" w:rsidRDefault="006A5767">
      <w:pPr>
        <w:widowControl w:val="0"/>
        <w:spacing w:after="0" w:line="276" w:lineRule="auto"/>
        <w:ind w:firstLine="709"/>
        <w:jc w:val="both"/>
        <w:rPr>
          <w:rFonts w:ascii="Times New Roman" w:eastAsia="Times New Roman" w:hAnsi="Times New Roman" w:cs="Times New Roman"/>
          <w:sz w:val="26"/>
          <w:szCs w:val="26"/>
          <w:lang w:eastAsia="ru-RU"/>
        </w:rPr>
      </w:pPr>
    </w:p>
    <w:p w:rsidR="006A5767" w:rsidRDefault="005021E0">
      <w:pPr>
        <w:widowControl w:val="0"/>
        <w:spacing w:after="0" w:line="276"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Оценка «удовлетворительно» </w:t>
      </w:r>
    </w:p>
    <w:p w:rsidR="006A5767" w:rsidRDefault="005021E0">
      <w:pPr>
        <w:widowControl w:val="0"/>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ab/>
        <w:t>Содержание ответа в целом соответствует теме задания. Продемонстрировано удовлетворительное знание фактического материала, есть фактические ошибки (2530%).</w:t>
      </w:r>
    </w:p>
    <w:p w:rsidR="006A5767" w:rsidRDefault="005021E0">
      <w:pPr>
        <w:widowControl w:val="0"/>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ab/>
        <w:t>Продемонстрировано достаточное владение понятийно-терминологическим аппаратом дисциплины, есть ошибки в употреблении и трактовке терминов, расшифровке аббревиатур. Ошибки в использовании категорий и терминов дисциплины в их ассоциативной взаимосвязи. Нет собственной точки зрения либо она слабо аргументирована. Примеры, приведенные в ответе в качестве практических иллюстраций, в малой степени соответствуют изложенным теоретическим аспектам.</w:t>
      </w:r>
    </w:p>
    <w:p w:rsidR="006A5767" w:rsidRDefault="005021E0">
      <w:pPr>
        <w:widowControl w:val="0"/>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ab/>
        <w:t>Ответ плохо структурирован, нарушена заданная логика. Части ответа разорваны логически, нет связок между ними. Ошибки в представлении логической структуры проблемы (задания): постановка проблемы - аргументация - выводы. Объем ответа в существенной степени (на 25-30%) отклоняется от заданных рамок.</w:t>
      </w:r>
    </w:p>
    <w:p w:rsidR="006A5767" w:rsidRDefault="005021E0">
      <w:pPr>
        <w:widowControl w:val="0"/>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ab/>
        <w:t>Текст ответа примерно наполовину представляет собой стандартные обороты и фразы из учебника/лекций. Обилие ошибок в стилистике, много стилистических штампов. Есть 3-5 орфографических ошибок. Работа выполнена не очень аккуратно, встречаются помарки и исправления.</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Оценка «неудовлетворительно»</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Содержание ответа не соответствует теме задания или соответствует ему в очень малой степени. Продемонстрировано крайне низкое (отрывочное) знание фактического материала, много фактических ошибок - практически все факты (данные) либо искажены, либо неверны.</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Продемонстрировано крайне слабое владение понятийно-терминологическим аппаратом дисциплины (неуместность употребления, неверные аббревиатуры, искаженное толкование и т.д.), присутствуют многочисленные ошибки в употреблении терминов. Показаны неверные ассоциативные взаимосвязи категорий и терминов дисциплины. Отсутствует аргументация изложенной точки зрения, нет собственной позиции. Отсутствуют примеры из практики либо они неадекватны.</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Ответ представляет собой сплошной текст без структурирования, нарушена заданная логика. Части ответа не взаимосвязаны логически. Нарушена логическая структура проблемы (задания): постановка проблемы - аргументация - выводы. Объем ответа более чем в 2 раза меньше или превышает заданный.</w:t>
      </w:r>
    </w:p>
    <w:p w:rsidR="006A5767" w:rsidRDefault="005021E0">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 xml:space="preserve">Текст ответа представляет полную кальку текста учебника/лекций. Стилистические ошибки приводят к существенному искажению смысла. Большое число орфографических ошибок в тексте (более 10 на страницу). Работа выполнена </w:t>
      </w:r>
      <w:r>
        <w:rPr>
          <w:rFonts w:ascii="Times New Roman" w:eastAsia="Times New Roman" w:hAnsi="Times New Roman" w:cs="Times New Roman"/>
          <w:sz w:val="26"/>
          <w:szCs w:val="26"/>
          <w:lang w:eastAsia="ru-RU"/>
        </w:rPr>
        <w:lastRenderedPageBreak/>
        <w:t>неаккуратно, с обилием помарок и исправлений</w:t>
      </w:r>
    </w:p>
    <w:p w:rsidR="006A5767" w:rsidRDefault="006A5767">
      <w:pPr>
        <w:spacing w:after="0" w:line="276" w:lineRule="auto"/>
        <w:ind w:right="20"/>
        <w:jc w:val="both"/>
        <w:rPr>
          <w:rFonts w:ascii="Times New Roman" w:eastAsia="Times New Roman" w:hAnsi="Times New Roman" w:cs="Times New Roman"/>
          <w:iCs/>
          <w:sz w:val="26"/>
          <w:szCs w:val="26"/>
          <w:lang w:eastAsia="ru-RU" w:bidi="ru-RU"/>
        </w:rPr>
      </w:pPr>
    </w:p>
    <w:p w:rsidR="006A5767" w:rsidRDefault="005021E0">
      <w:pPr>
        <w:widowControl w:val="0"/>
        <w:spacing w:after="0" w:line="276" w:lineRule="auto"/>
        <w:ind w:right="-143" w:firstLine="709"/>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 xml:space="preserve">                          Процедура выставления зачета</w:t>
      </w:r>
    </w:p>
    <w:p w:rsidR="006A5767" w:rsidRDefault="006A5767">
      <w:pPr>
        <w:widowControl w:val="0"/>
        <w:spacing w:after="0" w:line="276" w:lineRule="auto"/>
        <w:ind w:right="-143" w:firstLine="709"/>
        <w:rPr>
          <w:rFonts w:ascii="Times New Roman" w:eastAsia="Courier New" w:hAnsi="Times New Roman" w:cs="Times New Roman"/>
          <w:b/>
          <w:i/>
          <w:sz w:val="26"/>
          <w:szCs w:val="26"/>
          <w:lang w:eastAsia="ru-RU"/>
        </w:rPr>
      </w:pP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Зачеты студентам по изучаемым дисциплинам выставляются преподавателем (</w:t>
      </w:r>
      <w:r>
        <w:rPr>
          <w:rFonts w:ascii="Times New Roman" w:eastAsia="Courier New" w:hAnsi="Times New Roman" w:cs="Times New Roman"/>
          <w:i/>
          <w:sz w:val="26"/>
          <w:szCs w:val="26"/>
          <w:lang w:eastAsia="ru-RU"/>
        </w:rPr>
        <w:t xml:space="preserve">при отсутствии преподавателя заведующим кафедрой, кроме дисциплин </w:t>
      </w:r>
      <w:proofErr w:type="spellStart"/>
      <w:r>
        <w:rPr>
          <w:rFonts w:ascii="Times New Roman" w:eastAsia="Courier New" w:hAnsi="Times New Roman" w:cs="Times New Roman"/>
          <w:i/>
          <w:sz w:val="26"/>
          <w:szCs w:val="26"/>
          <w:lang w:eastAsia="ru-RU"/>
        </w:rPr>
        <w:t>балльно</w:t>
      </w:r>
      <w:proofErr w:type="spellEnd"/>
      <w:r>
        <w:rPr>
          <w:rFonts w:ascii="Times New Roman" w:eastAsia="Courier New" w:hAnsi="Times New Roman" w:cs="Times New Roman"/>
          <w:i/>
          <w:sz w:val="26"/>
          <w:szCs w:val="26"/>
          <w:lang w:eastAsia="ru-RU"/>
        </w:rPr>
        <w:t>-рейтинговой системы)</w:t>
      </w:r>
      <w:r>
        <w:rPr>
          <w:rFonts w:ascii="Times New Roman" w:eastAsia="Courier New" w:hAnsi="Times New Roman" w:cs="Times New Roman"/>
          <w:sz w:val="26"/>
          <w:szCs w:val="26"/>
          <w:lang w:eastAsia="ru-RU"/>
        </w:rPr>
        <w:t xml:space="preserve">, согласно расписанию. </w:t>
      </w: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Процедура проведения зачета проводится в виде собеседования.</w:t>
      </w: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b/>
          <w:sz w:val="26"/>
          <w:szCs w:val="26"/>
          <w:lang w:eastAsia="ru-RU"/>
        </w:rPr>
        <w:t>Основные критерии оценивания компетенций:</w:t>
      </w: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Зачеты оцениваются оценкой: </w:t>
      </w:r>
      <w:r>
        <w:rPr>
          <w:rFonts w:ascii="Times New Roman" w:eastAsia="Courier New" w:hAnsi="Times New Roman" w:cs="Times New Roman"/>
          <w:b/>
          <w:sz w:val="26"/>
          <w:szCs w:val="26"/>
          <w:lang w:eastAsia="ru-RU"/>
        </w:rPr>
        <w:t>«зачтено»</w:t>
      </w:r>
      <w:r>
        <w:rPr>
          <w:rFonts w:ascii="Times New Roman" w:eastAsia="Courier New" w:hAnsi="Times New Roman" w:cs="Times New Roman"/>
          <w:sz w:val="26"/>
          <w:szCs w:val="26"/>
          <w:lang w:eastAsia="ru-RU"/>
        </w:rPr>
        <w:t xml:space="preserve">, </w:t>
      </w:r>
      <w:r>
        <w:rPr>
          <w:rFonts w:ascii="Times New Roman" w:eastAsia="Courier New" w:hAnsi="Times New Roman" w:cs="Times New Roman"/>
          <w:b/>
          <w:sz w:val="26"/>
          <w:szCs w:val="26"/>
          <w:lang w:eastAsia="ru-RU"/>
        </w:rPr>
        <w:t>«не зачтено»</w:t>
      </w:r>
      <w:r>
        <w:rPr>
          <w:rFonts w:ascii="Times New Roman" w:eastAsia="Courier New" w:hAnsi="Times New Roman" w:cs="Times New Roman"/>
          <w:sz w:val="26"/>
          <w:szCs w:val="26"/>
          <w:lang w:eastAsia="ru-RU"/>
        </w:rPr>
        <w:t xml:space="preserve">. </w:t>
      </w: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Оценка </w:t>
      </w:r>
      <w:r>
        <w:rPr>
          <w:rFonts w:ascii="Times New Roman" w:eastAsia="Courier New" w:hAnsi="Times New Roman" w:cs="Times New Roman"/>
          <w:b/>
          <w:sz w:val="26"/>
          <w:szCs w:val="26"/>
          <w:lang w:eastAsia="ru-RU"/>
        </w:rPr>
        <w:t>«зачтено»</w:t>
      </w:r>
      <w:r>
        <w:rPr>
          <w:rFonts w:ascii="Times New Roman" w:eastAsia="Courier New" w:hAnsi="Times New Roman" w:cs="Times New Roman"/>
          <w:sz w:val="26"/>
          <w:szCs w:val="26"/>
          <w:lang w:eastAsia="ru-RU"/>
        </w:rPr>
        <w:t xml:space="preserve"> выставляется студенту, который:</w:t>
      </w:r>
    </w:p>
    <w:p w:rsidR="006A5767" w:rsidRDefault="005021E0">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усвоил предусмотренный программный материал в полном объеме;</w:t>
      </w:r>
    </w:p>
    <w:p w:rsidR="006A5767" w:rsidRDefault="005021E0">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правильно, аргументировано ответил на все вопросы, с приведением примеров;</w:t>
      </w:r>
    </w:p>
    <w:p w:rsidR="006A5767" w:rsidRDefault="005021E0">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6A5767" w:rsidRDefault="005021E0">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ab/>
        <w:t>Обязательным условием является употребление профессиональной терминологии.</w:t>
      </w:r>
    </w:p>
    <w:p w:rsidR="006A5767" w:rsidRDefault="005021E0">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Оценка </w:t>
      </w:r>
      <w:r>
        <w:rPr>
          <w:rFonts w:ascii="Times New Roman" w:eastAsia="Courier New" w:hAnsi="Times New Roman" w:cs="Times New Roman"/>
          <w:b/>
          <w:sz w:val="26"/>
          <w:szCs w:val="26"/>
          <w:lang w:eastAsia="ru-RU"/>
        </w:rPr>
        <w:t>«не зачтено»</w:t>
      </w:r>
      <w:r>
        <w:rPr>
          <w:rFonts w:ascii="Times New Roman" w:eastAsia="Courier New" w:hAnsi="Times New Roman" w:cs="Times New Roman"/>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w:t>
      </w:r>
      <w:proofErr w:type="gramStart"/>
      <w:r>
        <w:rPr>
          <w:rFonts w:ascii="Times New Roman" w:eastAsia="Courier New" w:hAnsi="Times New Roman" w:cs="Times New Roman"/>
          <w:sz w:val="26"/>
          <w:szCs w:val="26"/>
          <w:lang w:eastAsia="ru-RU"/>
        </w:rPr>
        <w:t>не знание</w:t>
      </w:r>
      <w:proofErr w:type="gramEnd"/>
      <w:r>
        <w:rPr>
          <w:rFonts w:ascii="Times New Roman" w:eastAsia="Courier New" w:hAnsi="Times New Roman" w:cs="Times New Roman"/>
          <w:sz w:val="26"/>
          <w:szCs w:val="26"/>
          <w:lang w:eastAsia="ru-RU"/>
        </w:rPr>
        <w:t xml:space="preserve"> терминологии основных понятий, категорий по дисциплине.</w:t>
      </w:r>
    </w:p>
    <w:p w:rsidR="006A5767" w:rsidRDefault="005021E0">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Критерии оценки уровня </w:t>
      </w:r>
      <w:proofErr w:type="spellStart"/>
      <w:r>
        <w:rPr>
          <w:rFonts w:ascii="Times New Roman" w:eastAsia="Calibri" w:hAnsi="Times New Roman" w:cs="Times New Roman"/>
          <w:sz w:val="26"/>
          <w:szCs w:val="26"/>
        </w:rPr>
        <w:t>обученности</w:t>
      </w:r>
      <w:proofErr w:type="spellEnd"/>
      <w:r>
        <w:rPr>
          <w:rFonts w:ascii="Times New Roman" w:eastAsia="Calibri" w:hAnsi="Times New Roman" w:cs="Times New Roman"/>
          <w:sz w:val="26"/>
          <w:szCs w:val="26"/>
        </w:rPr>
        <w:t xml:space="preserve"> и уровня </w:t>
      </w:r>
      <w:proofErr w:type="spellStart"/>
      <w:r>
        <w:rPr>
          <w:rFonts w:ascii="Times New Roman" w:eastAsia="Calibri" w:hAnsi="Times New Roman" w:cs="Times New Roman"/>
          <w:sz w:val="26"/>
          <w:szCs w:val="26"/>
        </w:rPr>
        <w:t>сформированности</w:t>
      </w:r>
      <w:proofErr w:type="spellEnd"/>
      <w:r>
        <w:rPr>
          <w:rFonts w:ascii="Times New Roman" w:eastAsia="Calibri" w:hAnsi="Times New Roman" w:cs="Times New Roman"/>
          <w:sz w:val="26"/>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6A5767" w:rsidRDefault="005021E0">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6A5767" w:rsidRDefault="005021E0">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проведении </w:t>
      </w:r>
      <w:proofErr w:type="gramStart"/>
      <w:r>
        <w:rPr>
          <w:rFonts w:ascii="Times New Roman" w:eastAsia="Times New Roman" w:hAnsi="Times New Roman" w:cs="Times New Roman"/>
          <w:sz w:val="26"/>
          <w:szCs w:val="26"/>
        </w:rPr>
        <w:t>процедуры оценивания результатов обучения инвалидов</w:t>
      </w:r>
      <w:proofErr w:type="gramEnd"/>
      <w:r>
        <w:rPr>
          <w:rFonts w:ascii="Times New Roman" w:eastAsia="Times New Roman" w:hAnsi="Times New Roman" w:cs="Times New Roman"/>
          <w:sz w:val="26"/>
          <w:szCs w:val="26"/>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
        <w:tblW w:w="9322" w:type="dxa"/>
        <w:tblLook w:val="04A0" w:firstRow="1" w:lastRow="0" w:firstColumn="1" w:lastColumn="0" w:noHBand="0" w:noVBand="1"/>
      </w:tblPr>
      <w:tblGrid>
        <w:gridCol w:w="826"/>
        <w:gridCol w:w="1731"/>
        <w:gridCol w:w="3395"/>
        <w:gridCol w:w="3370"/>
      </w:tblGrid>
      <w:tr w:rsidR="006A5767">
        <w:tc>
          <w:tcPr>
            <w:tcW w:w="826" w:type="dxa"/>
            <w:vAlign w:val="center"/>
          </w:tcPr>
          <w:p w:rsidR="006A5767" w:rsidRDefault="005021E0">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6A5767" w:rsidRDefault="005021E0">
            <w:pPr>
              <w:spacing w:after="0" w:line="276"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1731" w:type="dxa"/>
            <w:vAlign w:val="center"/>
          </w:tcPr>
          <w:p w:rsidR="006A5767" w:rsidRDefault="005021E0">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6A5767" w:rsidRDefault="005021E0">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6A5767" w:rsidRDefault="005021E0">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6A5767">
        <w:tc>
          <w:tcPr>
            <w:tcW w:w="826" w:type="dxa"/>
            <w:vAlign w:val="center"/>
          </w:tcPr>
          <w:p w:rsidR="006A5767" w:rsidRDefault="005021E0">
            <w:pPr>
              <w:spacing w:after="0" w:line="276" w:lineRule="auto"/>
              <w:jc w:val="center"/>
              <w:rPr>
                <w:rFonts w:ascii="Times New Roman" w:eastAsia="Calibri" w:hAnsi="Times New Roman" w:cs="Times New Roman"/>
              </w:rPr>
            </w:pPr>
            <w:r>
              <w:rPr>
                <w:rFonts w:ascii="Times New Roman" w:eastAsia="Calibri" w:hAnsi="Times New Roman" w:cs="Times New Roman"/>
              </w:rPr>
              <w:t>1</w:t>
            </w:r>
          </w:p>
        </w:tc>
        <w:tc>
          <w:tcPr>
            <w:tcW w:w="1731"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С нарушением </w:t>
            </w:r>
            <w:r>
              <w:rPr>
                <w:rFonts w:ascii="Times New Roman" w:eastAsia="Times New Roman" w:hAnsi="Times New Roman" w:cs="Times New Roman"/>
              </w:rPr>
              <w:lastRenderedPageBreak/>
              <w:t>слуха</w:t>
            </w:r>
          </w:p>
        </w:tc>
        <w:tc>
          <w:tcPr>
            <w:tcW w:w="3395" w:type="dxa"/>
            <w:vAlign w:val="bottom"/>
          </w:tcPr>
          <w:p w:rsidR="006A5767" w:rsidRDefault="005021E0">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lastRenderedPageBreak/>
              <w:t xml:space="preserve">письменные самостоятельные </w:t>
            </w:r>
            <w:r>
              <w:rPr>
                <w:rFonts w:ascii="Times New Roman" w:eastAsia="Times New Roman" w:hAnsi="Times New Roman" w:cs="Times New Roman"/>
              </w:rPr>
              <w:lastRenderedPageBreak/>
              <w:t>работы по решению практических заданий, тестов, написание реферата, вопросы к зачету</w:t>
            </w:r>
          </w:p>
        </w:tc>
        <w:tc>
          <w:tcPr>
            <w:tcW w:w="3370"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Преимущественно письменная </w:t>
            </w:r>
            <w:r>
              <w:rPr>
                <w:rFonts w:ascii="Times New Roman" w:eastAsia="Times New Roman" w:hAnsi="Times New Roman" w:cs="Times New Roman"/>
              </w:rPr>
              <w:lastRenderedPageBreak/>
              <w:t>проверка</w:t>
            </w:r>
          </w:p>
        </w:tc>
      </w:tr>
      <w:tr w:rsidR="006A5767">
        <w:tc>
          <w:tcPr>
            <w:tcW w:w="826" w:type="dxa"/>
            <w:vAlign w:val="center"/>
          </w:tcPr>
          <w:p w:rsidR="006A5767" w:rsidRDefault="005021E0">
            <w:pPr>
              <w:spacing w:after="0" w:line="276" w:lineRule="auto"/>
              <w:jc w:val="center"/>
              <w:rPr>
                <w:rFonts w:ascii="Times New Roman" w:eastAsia="Calibri" w:hAnsi="Times New Roman" w:cs="Times New Roman"/>
              </w:rPr>
            </w:pPr>
            <w:r>
              <w:rPr>
                <w:rFonts w:ascii="Times New Roman" w:eastAsia="Calibri" w:hAnsi="Times New Roman" w:cs="Times New Roman"/>
              </w:rPr>
              <w:lastRenderedPageBreak/>
              <w:t>2</w:t>
            </w:r>
          </w:p>
        </w:tc>
        <w:tc>
          <w:tcPr>
            <w:tcW w:w="1731"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С нарушением зрения</w:t>
            </w:r>
          </w:p>
        </w:tc>
        <w:tc>
          <w:tcPr>
            <w:tcW w:w="3395" w:type="dxa"/>
            <w:vAlign w:val="bottom"/>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Собеседование по вопросам к зачету, участие в практических занятиях.</w:t>
            </w:r>
          </w:p>
        </w:tc>
        <w:tc>
          <w:tcPr>
            <w:tcW w:w="3370"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Преимущественно устная проверк</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индивидуально)</w:t>
            </w:r>
          </w:p>
        </w:tc>
      </w:tr>
      <w:tr w:rsidR="006A5767">
        <w:tc>
          <w:tcPr>
            <w:tcW w:w="826" w:type="dxa"/>
            <w:vAlign w:val="center"/>
          </w:tcPr>
          <w:p w:rsidR="006A5767" w:rsidRDefault="005021E0">
            <w:pPr>
              <w:spacing w:after="0" w:line="276" w:lineRule="auto"/>
              <w:jc w:val="center"/>
              <w:rPr>
                <w:rFonts w:ascii="Times New Roman" w:eastAsia="Calibri" w:hAnsi="Times New Roman" w:cs="Times New Roman"/>
              </w:rPr>
            </w:pPr>
            <w:r>
              <w:rPr>
                <w:rFonts w:ascii="Times New Roman" w:eastAsia="Calibri" w:hAnsi="Times New Roman" w:cs="Times New Roman"/>
              </w:rPr>
              <w:t>3</w:t>
            </w:r>
          </w:p>
        </w:tc>
        <w:tc>
          <w:tcPr>
            <w:tcW w:w="1731"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опорно-двигательного аппарата</w:t>
            </w:r>
          </w:p>
        </w:tc>
        <w:tc>
          <w:tcPr>
            <w:tcW w:w="3395" w:type="dxa"/>
          </w:tcPr>
          <w:p w:rsidR="006A5767" w:rsidRDefault="005021E0">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0" w:type="dxa"/>
          </w:tcPr>
          <w:p w:rsidR="006A5767" w:rsidRDefault="005021E0">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Организация взаимодействия с </w:t>
            </w:r>
            <w:proofErr w:type="gramStart"/>
            <w:r>
              <w:rPr>
                <w:rFonts w:ascii="Times New Roman" w:eastAsia="Times New Roman" w:hAnsi="Times New Roman" w:cs="Times New Roman"/>
              </w:rPr>
              <w:t>обучающимися</w:t>
            </w:r>
            <w:proofErr w:type="gramEnd"/>
            <w:r>
              <w:rPr>
                <w:rFonts w:ascii="Times New Roman" w:eastAsia="Times New Roman" w:hAnsi="Times New Roman" w:cs="Times New Roman"/>
              </w:rPr>
              <w:t xml:space="preserve"> посредством электронной почты, письменная проверка</w:t>
            </w:r>
          </w:p>
        </w:tc>
      </w:tr>
    </w:tbl>
    <w:p w:rsidR="006A5767" w:rsidRDefault="006A5767">
      <w:pPr>
        <w:widowControl w:val="0"/>
        <w:spacing w:after="0" w:line="276" w:lineRule="auto"/>
        <w:ind w:firstLine="709"/>
        <w:jc w:val="both"/>
        <w:rPr>
          <w:rFonts w:ascii="Times New Roman" w:eastAsia="Calibri" w:hAnsi="Times New Roman" w:cs="Times New Roman"/>
          <w:sz w:val="24"/>
          <w:szCs w:val="24"/>
        </w:rPr>
      </w:pP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6A5767" w:rsidRDefault="005021E0">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При проведении </w:t>
      </w:r>
      <w:proofErr w:type="gramStart"/>
      <w:r>
        <w:rPr>
          <w:rFonts w:ascii="Times New Roman" w:eastAsia="Calibri" w:hAnsi="Times New Roman" w:cs="Times New Roman"/>
          <w:sz w:val="26"/>
          <w:szCs w:val="26"/>
        </w:rPr>
        <w:t>процедуры оценивания результатов обучения инвалидов</w:t>
      </w:r>
      <w:proofErr w:type="gramEnd"/>
      <w:r>
        <w:rPr>
          <w:rFonts w:ascii="Times New Roman" w:eastAsia="Calibri" w:hAnsi="Times New Roman" w:cs="Times New Roman"/>
          <w:sz w:val="26"/>
          <w:szCs w:val="26"/>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6A5767" w:rsidRDefault="005021E0">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w:t>
      </w:r>
      <w:r>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6A5767" w:rsidRDefault="005021E0">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w:t>
      </w:r>
      <w:r>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6A5767" w:rsidRDefault="005021E0">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w:t>
      </w:r>
      <w:r>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6A5767" w:rsidRDefault="005021E0">
      <w:pPr>
        <w:widowControl w:val="0"/>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необходимости для студентов с ограниченными возможностями здоровья и инвалидов процедура оценивания результатов </w:t>
      </w:r>
      <w:proofErr w:type="gramStart"/>
      <w:r>
        <w:rPr>
          <w:rFonts w:ascii="Times New Roman" w:eastAsia="Times New Roman" w:hAnsi="Times New Roman" w:cs="Times New Roman"/>
          <w:sz w:val="26"/>
          <w:szCs w:val="26"/>
        </w:rPr>
        <w:t>обучения по дисциплине</w:t>
      </w:r>
      <w:proofErr w:type="gramEnd"/>
      <w:r>
        <w:rPr>
          <w:rFonts w:ascii="Times New Roman" w:eastAsia="Times New Roman" w:hAnsi="Times New Roman" w:cs="Times New Roman"/>
          <w:sz w:val="26"/>
          <w:szCs w:val="26"/>
        </w:rPr>
        <w:t xml:space="preserve"> может проводиться в несколько этапов.</w:t>
      </w:r>
    </w:p>
    <w:p w:rsidR="006A5767" w:rsidRDefault="005021E0">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Проведение </w:t>
      </w:r>
      <w:proofErr w:type="gramStart"/>
      <w:r>
        <w:rPr>
          <w:rFonts w:ascii="Times New Roman" w:eastAsia="Times New Roman" w:hAnsi="Times New Roman" w:cs="Times New Roman"/>
          <w:sz w:val="26"/>
          <w:szCs w:val="26"/>
        </w:rPr>
        <w:t>процедуры оценивания результатов обучения инвалидов</w:t>
      </w:r>
      <w:proofErr w:type="gramEnd"/>
      <w:r>
        <w:rPr>
          <w:rFonts w:ascii="Times New Roman" w:eastAsia="Times New Roman" w:hAnsi="Times New Roman" w:cs="Times New Roman"/>
          <w:sz w:val="26"/>
          <w:szCs w:val="26"/>
        </w:rPr>
        <w:t xml:space="preserve"> и лиц с ограниченными возможностями здоровья допускается с использованием дистанционных образовательных технологий.</w:t>
      </w: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DD2E17" w:rsidRDefault="00DD2E17">
      <w:pPr>
        <w:widowControl w:val="0"/>
        <w:spacing w:after="0" w:line="276" w:lineRule="auto"/>
        <w:ind w:firstLine="709"/>
        <w:jc w:val="both"/>
        <w:rPr>
          <w:rFonts w:ascii="Times New Roman" w:eastAsia="Times New Roman" w:hAnsi="Times New Roman" w:cs="Times New Roman"/>
          <w:sz w:val="26"/>
          <w:szCs w:val="26"/>
        </w:rPr>
      </w:pPr>
    </w:p>
    <w:p w:rsidR="006A5767" w:rsidRDefault="005021E0">
      <w:pPr>
        <w:numPr>
          <w:ilvl w:val="0"/>
          <w:numId w:val="23"/>
        </w:numPr>
        <w:spacing w:after="0" w:line="240" w:lineRule="auto"/>
        <w:contextualSpacing/>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ЛИСТ ВНЕСЕНИЯ ИЗМЕНЕНИЙ В РАБОЧУЮ ПРОГРАММУ УЧЕБНОЙ ДИСЦИПЛИНЫ</w:t>
      </w:r>
    </w:p>
    <w:p w:rsidR="006A5767" w:rsidRDefault="006A5767">
      <w:pPr>
        <w:spacing w:after="0" w:line="240" w:lineRule="auto"/>
        <w:ind w:left="720"/>
        <w:contextualSpacing/>
        <w:jc w:val="center"/>
        <w:rPr>
          <w:rFonts w:ascii="Times New Roman" w:eastAsia="Calibri" w:hAnsi="Times New Roman" w:cs="Times New Roman"/>
          <w:b/>
          <w:bCs/>
          <w:sz w:val="26"/>
          <w:szCs w:val="26"/>
          <w:lang w:eastAsia="ru-RU"/>
        </w:rPr>
      </w:pP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Дополнения и изменения в программу учебной дисциплины                          «Международный коммерческий арбитраж</w:t>
      </w:r>
      <w:r>
        <w:rPr>
          <w:rFonts w:ascii="Times New Roman" w:eastAsia="Calibri" w:hAnsi="Times New Roman" w:cs="Times New Roman"/>
          <w:b/>
          <w:bCs/>
          <w:sz w:val="26"/>
          <w:szCs w:val="26"/>
          <w:lang w:eastAsia="ru-RU"/>
        </w:rPr>
        <w:t xml:space="preserve">» </w:t>
      </w:r>
      <w:r>
        <w:rPr>
          <w:rFonts w:ascii="Times New Roman" w:eastAsia="Calibri" w:hAnsi="Times New Roman" w:cs="Times New Roman"/>
          <w:sz w:val="26"/>
          <w:szCs w:val="26"/>
          <w:lang w:eastAsia="ru-RU"/>
        </w:rPr>
        <w:t xml:space="preserve">по направлению подготовки 38.03.01 «Экономика» на 202__-202___ учебный год. </w:t>
      </w:r>
    </w:p>
    <w:p w:rsidR="006A5767" w:rsidRDefault="006A5767">
      <w:pPr>
        <w:spacing w:after="0" w:line="240" w:lineRule="auto"/>
        <w:ind w:firstLine="720"/>
        <w:contextualSpacing/>
        <w:jc w:val="both"/>
        <w:rPr>
          <w:rFonts w:ascii="Times New Roman" w:eastAsia="Calibri" w:hAnsi="Times New Roman" w:cs="Times New Roman"/>
          <w:sz w:val="26"/>
          <w:szCs w:val="26"/>
          <w:lang w:eastAsia="ru-RU"/>
        </w:rPr>
      </w:pP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программу учебной дисциплины вносятся следующие изменения: </w:t>
      </w: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w:t>
      </w: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2. </w:t>
      </w: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3. </w:t>
      </w:r>
    </w:p>
    <w:p w:rsidR="006A5767" w:rsidRDefault="006A5767">
      <w:pPr>
        <w:spacing w:after="0" w:line="240" w:lineRule="auto"/>
        <w:ind w:firstLine="720"/>
        <w:contextualSpacing/>
        <w:jc w:val="both"/>
        <w:rPr>
          <w:rFonts w:ascii="Times New Roman" w:eastAsia="Calibri" w:hAnsi="Times New Roman" w:cs="Times New Roman"/>
          <w:sz w:val="26"/>
          <w:szCs w:val="26"/>
          <w:lang w:eastAsia="ru-RU"/>
        </w:rPr>
      </w:pP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Изменения в рабочую программу учебной дисциплины внесены:</w:t>
      </w: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степень, должность                                                                  Ф.И.О. </w:t>
      </w:r>
    </w:p>
    <w:p w:rsidR="006A5767" w:rsidRDefault="006A5767">
      <w:pPr>
        <w:spacing w:after="0" w:line="240" w:lineRule="auto"/>
        <w:ind w:firstLine="720"/>
        <w:contextualSpacing/>
        <w:jc w:val="both"/>
        <w:rPr>
          <w:rFonts w:ascii="Times New Roman" w:eastAsia="Calibri" w:hAnsi="Times New Roman" w:cs="Times New Roman"/>
          <w:sz w:val="26"/>
          <w:szCs w:val="26"/>
          <w:lang w:eastAsia="ru-RU"/>
        </w:rPr>
      </w:pP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Внесение изменений в рабочую программу учебной дисциплины утверждены на заседании кафедры юриспруденции</w:t>
      </w:r>
    </w:p>
    <w:p w:rsidR="006A5767" w:rsidRDefault="005021E0">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Протокол № __ от  «__»     _________    20__ года.</w:t>
      </w:r>
    </w:p>
    <w:p w:rsidR="006A5767" w:rsidRDefault="006A5767">
      <w:pPr>
        <w:spacing w:after="0" w:line="240" w:lineRule="auto"/>
        <w:contextualSpacing/>
        <w:jc w:val="both"/>
        <w:rPr>
          <w:rFonts w:ascii="Times New Roman" w:eastAsia="Calibri" w:hAnsi="Times New Roman" w:cs="Times New Roman"/>
          <w:sz w:val="26"/>
          <w:szCs w:val="26"/>
          <w:lang w:eastAsia="ru-RU"/>
        </w:rPr>
      </w:pPr>
    </w:p>
    <w:p w:rsidR="006A5767" w:rsidRDefault="006A5767">
      <w:pPr>
        <w:spacing w:after="0" w:line="240" w:lineRule="auto"/>
        <w:ind w:firstLine="720"/>
        <w:contextualSpacing/>
        <w:jc w:val="both"/>
        <w:rPr>
          <w:rFonts w:ascii="Times New Roman" w:eastAsia="Calibri" w:hAnsi="Times New Roman" w:cs="Times New Roman"/>
          <w:sz w:val="26"/>
          <w:szCs w:val="26"/>
          <w:lang w:eastAsia="ru-RU"/>
        </w:rPr>
      </w:pPr>
    </w:p>
    <w:p w:rsidR="006A5767" w:rsidRDefault="005021E0">
      <w:pPr>
        <w:spacing w:after="0" w:line="240" w:lineRule="auto"/>
        <w:ind w:firstLine="720"/>
        <w:contextualSpacing/>
        <w:jc w:val="both"/>
        <w:rPr>
          <w:rFonts w:ascii="Times New Roman" w:hAnsi="Times New Roman" w:cs="Times New Roman"/>
          <w:b/>
          <w:sz w:val="26"/>
          <w:szCs w:val="26"/>
        </w:rPr>
      </w:pPr>
      <w:r>
        <w:rPr>
          <w:rFonts w:ascii="Times New Roman" w:eastAsia="Calibri" w:hAnsi="Times New Roman" w:cs="Times New Roman"/>
          <w:sz w:val="26"/>
          <w:szCs w:val="26"/>
          <w:lang w:eastAsia="ru-RU"/>
        </w:rPr>
        <w:t>Зав. кафедрой                                                                           Ф.И.О.</w:t>
      </w: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widowControl w:val="0"/>
        <w:spacing w:after="0" w:line="276" w:lineRule="auto"/>
        <w:ind w:firstLine="709"/>
        <w:jc w:val="both"/>
        <w:rPr>
          <w:rFonts w:ascii="Times New Roman" w:eastAsia="Times New Roman" w:hAnsi="Times New Roman" w:cs="Times New Roman"/>
          <w:sz w:val="26"/>
          <w:szCs w:val="26"/>
        </w:rPr>
      </w:pPr>
    </w:p>
    <w:p w:rsidR="006A5767" w:rsidRDefault="006A5767">
      <w:pPr>
        <w:tabs>
          <w:tab w:val="left" w:pos="851"/>
        </w:tabs>
        <w:spacing w:after="0" w:line="276" w:lineRule="auto"/>
        <w:ind w:firstLine="709"/>
        <w:jc w:val="both"/>
        <w:rPr>
          <w:rFonts w:ascii="Times New Roman" w:hAnsi="Times New Roman" w:cs="Times New Roman"/>
          <w:b/>
          <w:sz w:val="26"/>
          <w:szCs w:val="26"/>
        </w:rPr>
      </w:pPr>
    </w:p>
    <w:p w:rsidR="006A5767" w:rsidRDefault="006A5767">
      <w:pPr>
        <w:tabs>
          <w:tab w:val="left" w:pos="851"/>
        </w:tabs>
        <w:spacing w:line="276" w:lineRule="auto"/>
        <w:ind w:firstLine="709"/>
        <w:rPr>
          <w:sz w:val="26"/>
          <w:szCs w:val="26"/>
        </w:rPr>
      </w:pPr>
    </w:p>
    <w:p w:rsidR="006A5767" w:rsidRDefault="006A5767">
      <w:pPr>
        <w:tabs>
          <w:tab w:val="left" w:pos="851"/>
        </w:tabs>
        <w:spacing w:line="276" w:lineRule="auto"/>
        <w:ind w:firstLine="709"/>
        <w:rPr>
          <w:sz w:val="26"/>
          <w:szCs w:val="26"/>
        </w:rPr>
      </w:pPr>
    </w:p>
    <w:sectPr w:rsidR="006A5767">
      <w:footerReference w:type="default" r:id="rId72"/>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767" w:rsidRDefault="005021E0">
      <w:pPr>
        <w:spacing w:line="240" w:lineRule="auto"/>
      </w:pPr>
      <w:r>
        <w:separator/>
      </w:r>
    </w:p>
  </w:endnote>
  <w:endnote w:type="continuationSeparator" w:id="0">
    <w:p w:rsidR="006A5767" w:rsidRDefault="005021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等线">
    <w:panose1 w:val="00000000000000000000"/>
    <w:charset w:val="80"/>
    <w:family w:val="roman"/>
    <w:notTrueType/>
    <w:pitch w:val="default"/>
  </w:font>
  <w:font w:name="Times New Roman CYR">
    <w:altName w:val="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charset w:val="00"/>
    <w:family w:val="roman"/>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Bold">
    <w:altName w:val="Times New Roman"/>
    <w:charset w:val="CC"/>
    <w:family w:val="auto"/>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961462"/>
    </w:sdtPr>
    <w:sdtEndPr/>
    <w:sdtContent>
      <w:p w:rsidR="006A5767" w:rsidRDefault="005021E0">
        <w:pPr>
          <w:pStyle w:val="ac"/>
          <w:jc w:val="center"/>
        </w:pPr>
        <w:r>
          <w:fldChar w:fldCharType="begin"/>
        </w:r>
        <w:r>
          <w:instrText>PAGE   \* MERGEFORMAT</w:instrText>
        </w:r>
        <w:r>
          <w:fldChar w:fldCharType="separate"/>
        </w:r>
        <w:r w:rsidR="00115A81">
          <w:rPr>
            <w:noProof/>
          </w:rPr>
          <w:t>5</w:t>
        </w:r>
        <w:r>
          <w:fldChar w:fldCharType="end"/>
        </w:r>
      </w:p>
    </w:sdtContent>
  </w:sdt>
  <w:p w:rsidR="006A5767" w:rsidRDefault="006A5767">
    <w:pPr>
      <w:pStyle w:val="ac"/>
    </w:pPr>
  </w:p>
  <w:p w:rsidR="006A5767" w:rsidRDefault="006A57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767" w:rsidRDefault="005021E0">
      <w:pPr>
        <w:spacing w:after="0"/>
      </w:pPr>
      <w:r>
        <w:separator/>
      </w:r>
    </w:p>
  </w:footnote>
  <w:footnote w:type="continuationSeparator" w:id="0">
    <w:p w:rsidR="006A5767" w:rsidRDefault="00502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F3A73"/>
    <w:multiLevelType w:val="multilevel"/>
    <w:tmpl w:val="0D0F3A73"/>
    <w:lvl w:ilvl="0">
      <w:start w:val="1"/>
      <w:numFmt w:val="decimal"/>
      <w:lvlText w:val="%1."/>
      <w:lvlJc w:val="left"/>
      <w:pPr>
        <w:ind w:left="502"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811AF0"/>
    <w:multiLevelType w:val="multilevel"/>
    <w:tmpl w:val="0E811AF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2B08F9"/>
    <w:multiLevelType w:val="multilevel"/>
    <w:tmpl w:val="1E2B0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0DF46AA"/>
    <w:multiLevelType w:val="multilevel"/>
    <w:tmpl w:val="20DF46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3F028A"/>
    <w:multiLevelType w:val="multilevel"/>
    <w:tmpl w:val="223F028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271C22DC"/>
    <w:multiLevelType w:val="multilevel"/>
    <w:tmpl w:val="271C22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34340E"/>
    <w:multiLevelType w:val="multilevel"/>
    <w:tmpl w:val="2734340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2ABF098B"/>
    <w:multiLevelType w:val="multilevel"/>
    <w:tmpl w:val="2ABF098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346F47EE"/>
    <w:multiLevelType w:val="multilevel"/>
    <w:tmpl w:val="346F47E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nsid w:val="3833392F"/>
    <w:multiLevelType w:val="multilevel"/>
    <w:tmpl w:val="3833392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40DB439E"/>
    <w:multiLevelType w:val="multilevel"/>
    <w:tmpl w:val="40DB439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nsid w:val="44373409"/>
    <w:multiLevelType w:val="multilevel"/>
    <w:tmpl w:val="44373409"/>
    <w:lvl w:ilvl="0">
      <w:start w:val="1"/>
      <w:numFmt w:val="decimal"/>
      <w:lvlText w:val="%1."/>
      <w:lvlJc w:val="left"/>
      <w:pPr>
        <w:ind w:left="502" w:hanging="360"/>
      </w:pPr>
      <w:rPr>
        <w:rFonts w:hint="default"/>
        <w:b/>
        <w:sz w:val="20"/>
        <w:szCs w:val="20"/>
      </w:rPr>
    </w:lvl>
    <w:lvl w:ilvl="1">
      <w:start w:val="6"/>
      <w:numFmt w:val="decimal"/>
      <w:isLgl/>
      <w:lvlText w:val="%1.%2."/>
      <w:lvlJc w:val="left"/>
      <w:pPr>
        <w:ind w:left="3552" w:hanging="720"/>
      </w:pPr>
      <w:rPr>
        <w:rFonts w:eastAsia="Times New Roman" w:hint="default"/>
      </w:rPr>
    </w:lvl>
    <w:lvl w:ilvl="2">
      <w:start w:val="1"/>
      <w:numFmt w:val="decimal"/>
      <w:isLgl/>
      <w:lvlText w:val="%1.%2.%3."/>
      <w:lvlJc w:val="left"/>
      <w:pPr>
        <w:ind w:left="6242" w:hanging="720"/>
      </w:pPr>
      <w:rPr>
        <w:rFonts w:eastAsia="Times New Roman" w:hint="default"/>
      </w:rPr>
    </w:lvl>
    <w:lvl w:ilvl="3">
      <w:start w:val="1"/>
      <w:numFmt w:val="decimal"/>
      <w:isLgl/>
      <w:lvlText w:val="%1.%2.%3.%4."/>
      <w:lvlJc w:val="left"/>
      <w:pPr>
        <w:ind w:left="9292" w:hanging="1080"/>
      </w:pPr>
      <w:rPr>
        <w:rFonts w:eastAsia="Times New Roman" w:hint="default"/>
      </w:rPr>
    </w:lvl>
    <w:lvl w:ilvl="4">
      <w:start w:val="1"/>
      <w:numFmt w:val="decimal"/>
      <w:isLgl/>
      <w:lvlText w:val="%1.%2.%3.%4.%5."/>
      <w:lvlJc w:val="left"/>
      <w:pPr>
        <w:ind w:left="11982" w:hanging="1080"/>
      </w:pPr>
      <w:rPr>
        <w:rFonts w:eastAsia="Times New Roman" w:hint="default"/>
      </w:rPr>
    </w:lvl>
    <w:lvl w:ilvl="5">
      <w:start w:val="1"/>
      <w:numFmt w:val="decimal"/>
      <w:isLgl/>
      <w:lvlText w:val="%1.%2.%3.%4.%5.%6."/>
      <w:lvlJc w:val="left"/>
      <w:pPr>
        <w:ind w:left="15032" w:hanging="1440"/>
      </w:pPr>
      <w:rPr>
        <w:rFonts w:eastAsia="Times New Roman" w:hint="default"/>
      </w:rPr>
    </w:lvl>
    <w:lvl w:ilvl="6">
      <w:start w:val="1"/>
      <w:numFmt w:val="decimal"/>
      <w:isLgl/>
      <w:lvlText w:val="%1.%2.%3.%4.%5.%6.%7."/>
      <w:lvlJc w:val="left"/>
      <w:pPr>
        <w:ind w:left="17722" w:hanging="1440"/>
      </w:pPr>
      <w:rPr>
        <w:rFonts w:eastAsia="Times New Roman" w:hint="default"/>
      </w:rPr>
    </w:lvl>
    <w:lvl w:ilvl="7">
      <w:start w:val="1"/>
      <w:numFmt w:val="decimal"/>
      <w:isLgl/>
      <w:lvlText w:val="%1.%2.%3.%4.%5.%6.%7.%8."/>
      <w:lvlJc w:val="left"/>
      <w:pPr>
        <w:ind w:left="20772" w:hanging="1800"/>
      </w:pPr>
      <w:rPr>
        <w:rFonts w:eastAsia="Times New Roman" w:hint="default"/>
      </w:rPr>
    </w:lvl>
    <w:lvl w:ilvl="8">
      <w:start w:val="1"/>
      <w:numFmt w:val="decimal"/>
      <w:isLgl/>
      <w:lvlText w:val="%1.%2.%3.%4.%5.%6.%7.%8.%9."/>
      <w:lvlJc w:val="left"/>
      <w:pPr>
        <w:ind w:left="23462" w:hanging="1800"/>
      </w:pPr>
      <w:rPr>
        <w:rFonts w:eastAsia="Times New Roman" w:hint="default"/>
      </w:rPr>
    </w:lvl>
  </w:abstractNum>
  <w:abstractNum w:abstractNumId="12">
    <w:nsid w:val="45116F78"/>
    <w:multiLevelType w:val="multilevel"/>
    <w:tmpl w:val="45116F7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nsid w:val="4BE83B48"/>
    <w:multiLevelType w:val="multilevel"/>
    <w:tmpl w:val="4BE83B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nsid w:val="4F1B12EA"/>
    <w:multiLevelType w:val="multilevel"/>
    <w:tmpl w:val="4F1B12E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nsid w:val="5A217609"/>
    <w:multiLevelType w:val="multilevel"/>
    <w:tmpl w:val="5A21760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nsid w:val="5A355DED"/>
    <w:multiLevelType w:val="multilevel"/>
    <w:tmpl w:val="5A355DED"/>
    <w:lvl w:ilvl="0">
      <w:start w:val="5"/>
      <w:numFmt w:val="decimal"/>
      <w:lvlText w:val="%1."/>
      <w:lvlJc w:val="left"/>
      <w:pPr>
        <w:tabs>
          <w:tab w:val="left" w:pos="1070"/>
        </w:tabs>
        <w:ind w:left="10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6AF222C"/>
    <w:multiLevelType w:val="multilevel"/>
    <w:tmpl w:val="66AF222C"/>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
    <w:nsid w:val="6D786046"/>
    <w:multiLevelType w:val="multilevel"/>
    <w:tmpl w:val="6D786046"/>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9">
    <w:nsid w:val="701E73FB"/>
    <w:multiLevelType w:val="multilevel"/>
    <w:tmpl w:val="701E73F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72E76296"/>
    <w:multiLevelType w:val="multilevel"/>
    <w:tmpl w:val="72E76296"/>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nsid w:val="78650F0D"/>
    <w:multiLevelType w:val="multilevel"/>
    <w:tmpl w:val="78650F0D"/>
    <w:lvl w:ilvl="0">
      <w:start w:val="1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nsid w:val="7B7F1280"/>
    <w:multiLevelType w:val="multilevel"/>
    <w:tmpl w:val="7B7F128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nsid w:val="7EC06D55"/>
    <w:multiLevelType w:val="multilevel"/>
    <w:tmpl w:val="7EC06D55"/>
    <w:lvl w:ilvl="0">
      <w:start w:val="1"/>
      <w:numFmt w:val="decimal"/>
      <w:lvlText w:val="%1."/>
      <w:lvlJc w:val="left"/>
      <w:pPr>
        <w:ind w:left="502" w:hanging="360"/>
      </w:pPr>
      <w:rPr>
        <w:rFonts w:hint="default"/>
        <w:b/>
        <w:sz w:val="20"/>
        <w:szCs w:val="20"/>
      </w:rPr>
    </w:lvl>
    <w:lvl w:ilvl="1">
      <w:start w:val="6"/>
      <w:numFmt w:val="decimal"/>
      <w:isLgl/>
      <w:lvlText w:val="%1.%2."/>
      <w:lvlJc w:val="left"/>
      <w:pPr>
        <w:ind w:left="3552" w:hanging="720"/>
      </w:pPr>
      <w:rPr>
        <w:rFonts w:eastAsia="Times New Roman" w:hint="default"/>
      </w:rPr>
    </w:lvl>
    <w:lvl w:ilvl="2">
      <w:start w:val="1"/>
      <w:numFmt w:val="decimal"/>
      <w:isLgl/>
      <w:lvlText w:val="%1.%2.%3."/>
      <w:lvlJc w:val="left"/>
      <w:pPr>
        <w:ind w:left="6242" w:hanging="720"/>
      </w:pPr>
      <w:rPr>
        <w:rFonts w:eastAsia="Times New Roman" w:hint="default"/>
      </w:rPr>
    </w:lvl>
    <w:lvl w:ilvl="3">
      <w:start w:val="1"/>
      <w:numFmt w:val="decimal"/>
      <w:isLgl/>
      <w:lvlText w:val="%1.%2.%3.%4."/>
      <w:lvlJc w:val="left"/>
      <w:pPr>
        <w:ind w:left="9292" w:hanging="1080"/>
      </w:pPr>
      <w:rPr>
        <w:rFonts w:eastAsia="Times New Roman" w:hint="default"/>
      </w:rPr>
    </w:lvl>
    <w:lvl w:ilvl="4">
      <w:start w:val="1"/>
      <w:numFmt w:val="decimal"/>
      <w:isLgl/>
      <w:lvlText w:val="%1.%2.%3.%4.%5."/>
      <w:lvlJc w:val="left"/>
      <w:pPr>
        <w:ind w:left="11982" w:hanging="1080"/>
      </w:pPr>
      <w:rPr>
        <w:rFonts w:eastAsia="Times New Roman" w:hint="default"/>
      </w:rPr>
    </w:lvl>
    <w:lvl w:ilvl="5">
      <w:start w:val="1"/>
      <w:numFmt w:val="decimal"/>
      <w:isLgl/>
      <w:lvlText w:val="%1.%2.%3.%4.%5.%6."/>
      <w:lvlJc w:val="left"/>
      <w:pPr>
        <w:ind w:left="15032" w:hanging="1440"/>
      </w:pPr>
      <w:rPr>
        <w:rFonts w:eastAsia="Times New Roman" w:hint="default"/>
      </w:rPr>
    </w:lvl>
    <w:lvl w:ilvl="6">
      <w:start w:val="1"/>
      <w:numFmt w:val="decimal"/>
      <w:isLgl/>
      <w:lvlText w:val="%1.%2.%3.%4.%5.%6.%7."/>
      <w:lvlJc w:val="left"/>
      <w:pPr>
        <w:ind w:left="17722" w:hanging="1440"/>
      </w:pPr>
      <w:rPr>
        <w:rFonts w:eastAsia="Times New Roman" w:hint="default"/>
      </w:rPr>
    </w:lvl>
    <w:lvl w:ilvl="7">
      <w:start w:val="1"/>
      <w:numFmt w:val="decimal"/>
      <w:isLgl/>
      <w:lvlText w:val="%1.%2.%3.%4.%5.%6.%7.%8."/>
      <w:lvlJc w:val="left"/>
      <w:pPr>
        <w:ind w:left="20772" w:hanging="1800"/>
      </w:pPr>
      <w:rPr>
        <w:rFonts w:eastAsia="Times New Roman" w:hint="default"/>
      </w:rPr>
    </w:lvl>
    <w:lvl w:ilvl="8">
      <w:start w:val="1"/>
      <w:numFmt w:val="decimal"/>
      <w:isLgl/>
      <w:lvlText w:val="%1.%2.%3.%4.%5.%6.%7.%8.%9."/>
      <w:lvlJc w:val="left"/>
      <w:pPr>
        <w:ind w:left="23462" w:hanging="1800"/>
      </w:pPr>
      <w:rPr>
        <w:rFonts w:eastAsia="Times New Roman" w:hint="default"/>
      </w:rPr>
    </w:lvl>
  </w:abstractNum>
  <w:num w:numId="1">
    <w:abstractNumId w:val="3"/>
  </w:num>
  <w:num w:numId="2">
    <w:abstractNumId w:val="5"/>
  </w:num>
  <w:num w:numId="3">
    <w:abstractNumId w:val="23"/>
  </w:num>
  <w:num w:numId="4">
    <w:abstractNumId w:val="11"/>
  </w:num>
  <w:num w:numId="5">
    <w:abstractNumId w:val="16"/>
  </w:num>
  <w:num w:numId="6">
    <w:abstractNumId w:val="20"/>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13"/>
  </w:num>
  <w:num w:numId="12">
    <w:abstractNumId w:val="15"/>
  </w:num>
  <w:num w:numId="13">
    <w:abstractNumId w:val="18"/>
  </w:num>
  <w:num w:numId="14">
    <w:abstractNumId w:val="19"/>
  </w:num>
  <w:num w:numId="15">
    <w:abstractNumId w:val="14"/>
  </w:num>
  <w:num w:numId="16">
    <w:abstractNumId w:val="9"/>
  </w:num>
  <w:num w:numId="17">
    <w:abstractNumId w:val="10"/>
  </w:num>
  <w:num w:numId="18">
    <w:abstractNumId w:val="6"/>
  </w:num>
  <w:num w:numId="19">
    <w:abstractNumId w:val="4"/>
  </w:num>
  <w:num w:numId="20">
    <w:abstractNumId w:val="17"/>
  </w:num>
  <w:num w:numId="21">
    <w:abstractNumId w:val="8"/>
  </w:num>
  <w:num w:numId="22">
    <w:abstractNumId w:val="22"/>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1772"/>
    <w:rsid w:val="000005FF"/>
    <w:rsid w:val="00003E2D"/>
    <w:rsid w:val="00004F84"/>
    <w:rsid w:val="0001131F"/>
    <w:rsid w:val="00011FB5"/>
    <w:rsid w:val="00013E0C"/>
    <w:rsid w:val="00016FAF"/>
    <w:rsid w:val="0001727C"/>
    <w:rsid w:val="00020DF0"/>
    <w:rsid w:val="00020FE5"/>
    <w:rsid w:val="000217B5"/>
    <w:rsid w:val="00021919"/>
    <w:rsid w:val="00022E5D"/>
    <w:rsid w:val="000241A1"/>
    <w:rsid w:val="00025534"/>
    <w:rsid w:val="0002639A"/>
    <w:rsid w:val="000307C2"/>
    <w:rsid w:val="0003116B"/>
    <w:rsid w:val="0003401C"/>
    <w:rsid w:val="00037806"/>
    <w:rsid w:val="0004090F"/>
    <w:rsid w:val="0004183B"/>
    <w:rsid w:val="000428EF"/>
    <w:rsid w:val="000435B5"/>
    <w:rsid w:val="0004488B"/>
    <w:rsid w:val="00045AF1"/>
    <w:rsid w:val="00045F52"/>
    <w:rsid w:val="00045FAA"/>
    <w:rsid w:val="000560DA"/>
    <w:rsid w:val="000577C0"/>
    <w:rsid w:val="00061340"/>
    <w:rsid w:val="00061FD1"/>
    <w:rsid w:val="0006376D"/>
    <w:rsid w:val="00063B2A"/>
    <w:rsid w:val="00063C9D"/>
    <w:rsid w:val="00065381"/>
    <w:rsid w:val="00066057"/>
    <w:rsid w:val="00066361"/>
    <w:rsid w:val="00066CA0"/>
    <w:rsid w:val="00070309"/>
    <w:rsid w:val="000704CB"/>
    <w:rsid w:val="00071DEA"/>
    <w:rsid w:val="00073851"/>
    <w:rsid w:val="0007446D"/>
    <w:rsid w:val="000749E3"/>
    <w:rsid w:val="000751B0"/>
    <w:rsid w:val="00080F39"/>
    <w:rsid w:val="00081EDC"/>
    <w:rsid w:val="000847B7"/>
    <w:rsid w:val="000860EA"/>
    <w:rsid w:val="00087BAF"/>
    <w:rsid w:val="000929D7"/>
    <w:rsid w:val="000940EF"/>
    <w:rsid w:val="00094120"/>
    <w:rsid w:val="00096A0F"/>
    <w:rsid w:val="000A00AB"/>
    <w:rsid w:val="000A065E"/>
    <w:rsid w:val="000A1629"/>
    <w:rsid w:val="000A324D"/>
    <w:rsid w:val="000A442B"/>
    <w:rsid w:val="000A65AC"/>
    <w:rsid w:val="000B0FA8"/>
    <w:rsid w:val="000B15C0"/>
    <w:rsid w:val="000B29AB"/>
    <w:rsid w:val="000B2C72"/>
    <w:rsid w:val="000B3614"/>
    <w:rsid w:val="000B3728"/>
    <w:rsid w:val="000C07C0"/>
    <w:rsid w:val="000C3C06"/>
    <w:rsid w:val="000D181E"/>
    <w:rsid w:val="000D2068"/>
    <w:rsid w:val="000D2391"/>
    <w:rsid w:val="000D6816"/>
    <w:rsid w:val="000D77FC"/>
    <w:rsid w:val="000E126B"/>
    <w:rsid w:val="000E16DB"/>
    <w:rsid w:val="000E2EC8"/>
    <w:rsid w:val="000E4EE7"/>
    <w:rsid w:val="000E51B5"/>
    <w:rsid w:val="000E56CF"/>
    <w:rsid w:val="000E5A04"/>
    <w:rsid w:val="000E7077"/>
    <w:rsid w:val="000E70EE"/>
    <w:rsid w:val="000E7153"/>
    <w:rsid w:val="000F1742"/>
    <w:rsid w:val="000F1E89"/>
    <w:rsid w:val="000F1EF0"/>
    <w:rsid w:val="000F200C"/>
    <w:rsid w:val="000F3032"/>
    <w:rsid w:val="000F5122"/>
    <w:rsid w:val="000F77DB"/>
    <w:rsid w:val="0010218B"/>
    <w:rsid w:val="00107E58"/>
    <w:rsid w:val="00110C78"/>
    <w:rsid w:val="0011257F"/>
    <w:rsid w:val="00115A81"/>
    <w:rsid w:val="00117AA0"/>
    <w:rsid w:val="00120A70"/>
    <w:rsid w:val="001218EB"/>
    <w:rsid w:val="00121995"/>
    <w:rsid w:val="0012352A"/>
    <w:rsid w:val="00124A81"/>
    <w:rsid w:val="00124D7D"/>
    <w:rsid w:val="001255C4"/>
    <w:rsid w:val="001259D0"/>
    <w:rsid w:val="00126614"/>
    <w:rsid w:val="00126EA7"/>
    <w:rsid w:val="00131BA3"/>
    <w:rsid w:val="00131C3C"/>
    <w:rsid w:val="00134877"/>
    <w:rsid w:val="00134E2B"/>
    <w:rsid w:val="001354C5"/>
    <w:rsid w:val="001360D9"/>
    <w:rsid w:val="00140DCE"/>
    <w:rsid w:val="001412A0"/>
    <w:rsid w:val="00143973"/>
    <w:rsid w:val="00144CA0"/>
    <w:rsid w:val="00146E11"/>
    <w:rsid w:val="00152B27"/>
    <w:rsid w:val="001534E0"/>
    <w:rsid w:val="00154320"/>
    <w:rsid w:val="001550A3"/>
    <w:rsid w:val="0015527D"/>
    <w:rsid w:val="00156914"/>
    <w:rsid w:val="001571C0"/>
    <w:rsid w:val="001573C7"/>
    <w:rsid w:val="00166EB1"/>
    <w:rsid w:val="0017241E"/>
    <w:rsid w:val="001727B0"/>
    <w:rsid w:val="00173E41"/>
    <w:rsid w:val="0017479B"/>
    <w:rsid w:val="001756A4"/>
    <w:rsid w:val="00175772"/>
    <w:rsid w:val="00176FFA"/>
    <w:rsid w:val="00181C22"/>
    <w:rsid w:val="0018665A"/>
    <w:rsid w:val="001866D6"/>
    <w:rsid w:val="001871E7"/>
    <w:rsid w:val="00187761"/>
    <w:rsid w:val="00187BB8"/>
    <w:rsid w:val="00187E6A"/>
    <w:rsid w:val="0019085C"/>
    <w:rsid w:val="001921CF"/>
    <w:rsid w:val="0019246B"/>
    <w:rsid w:val="0019529B"/>
    <w:rsid w:val="001A38A7"/>
    <w:rsid w:val="001A3B80"/>
    <w:rsid w:val="001A48BB"/>
    <w:rsid w:val="001B4037"/>
    <w:rsid w:val="001B6F90"/>
    <w:rsid w:val="001B717D"/>
    <w:rsid w:val="001B752E"/>
    <w:rsid w:val="001C251E"/>
    <w:rsid w:val="001C25FD"/>
    <w:rsid w:val="001C30A9"/>
    <w:rsid w:val="001C3CA0"/>
    <w:rsid w:val="001C6117"/>
    <w:rsid w:val="001C6B1E"/>
    <w:rsid w:val="001C7FD9"/>
    <w:rsid w:val="001D01F0"/>
    <w:rsid w:val="001D10A6"/>
    <w:rsid w:val="001D2D52"/>
    <w:rsid w:val="001D5B77"/>
    <w:rsid w:val="001D65D0"/>
    <w:rsid w:val="001D6AC4"/>
    <w:rsid w:val="001E0915"/>
    <w:rsid w:val="001E0D6E"/>
    <w:rsid w:val="001E20CC"/>
    <w:rsid w:val="001E5091"/>
    <w:rsid w:val="001F0E26"/>
    <w:rsid w:val="001F3E4F"/>
    <w:rsid w:val="001F3EEA"/>
    <w:rsid w:val="001F7778"/>
    <w:rsid w:val="00200325"/>
    <w:rsid w:val="002008F8"/>
    <w:rsid w:val="00202D4B"/>
    <w:rsid w:val="00202E01"/>
    <w:rsid w:val="00204C21"/>
    <w:rsid w:val="0020667E"/>
    <w:rsid w:val="002152B2"/>
    <w:rsid w:val="00216C9A"/>
    <w:rsid w:val="00217572"/>
    <w:rsid w:val="00217862"/>
    <w:rsid w:val="00220CFB"/>
    <w:rsid w:val="00224F43"/>
    <w:rsid w:val="00225E21"/>
    <w:rsid w:val="00226EB7"/>
    <w:rsid w:val="00232BF5"/>
    <w:rsid w:val="00233C40"/>
    <w:rsid w:val="00233DE7"/>
    <w:rsid w:val="00234645"/>
    <w:rsid w:val="00235B8D"/>
    <w:rsid w:val="002374D0"/>
    <w:rsid w:val="00240333"/>
    <w:rsid w:val="00240950"/>
    <w:rsid w:val="00241B40"/>
    <w:rsid w:val="00243275"/>
    <w:rsid w:val="002434CF"/>
    <w:rsid w:val="00246E2F"/>
    <w:rsid w:val="002509D0"/>
    <w:rsid w:val="0025145F"/>
    <w:rsid w:val="002515E4"/>
    <w:rsid w:val="00251D32"/>
    <w:rsid w:val="00252110"/>
    <w:rsid w:val="00253441"/>
    <w:rsid w:val="00253684"/>
    <w:rsid w:val="002558AB"/>
    <w:rsid w:val="002567DA"/>
    <w:rsid w:val="00260227"/>
    <w:rsid w:val="00263FB8"/>
    <w:rsid w:val="00264F5D"/>
    <w:rsid w:val="00265523"/>
    <w:rsid w:val="00265D2F"/>
    <w:rsid w:val="00266537"/>
    <w:rsid w:val="00266EB6"/>
    <w:rsid w:val="0027083F"/>
    <w:rsid w:val="00270E11"/>
    <w:rsid w:val="00271CA9"/>
    <w:rsid w:val="00271F52"/>
    <w:rsid w:val="00274159"/>
    <w:rsid w:val="002771CD"/>
    <w:rsid w:val="002808C2"/>
    <w:rsid w:val="00282CCA"/>
    <w:rsid w:val="0028423F"/>
    <w:rsid w:val="002851FA"/>
    <w:rsid w:val="00290D10"/>
    <w:rsid w:val="00291368"/>
    <w:rsid w:val="00292276"/>
    <w:rsid w:val="00292A88"/>
    <w:rsid w:val="00293904"/>
    <w:rsid w:val="00295D94"/>
    <w:rsid w:val="002971E4"/>
    <w:rsid w:val="002976DB"/>
    <w:rsid w:val="00297EAF"/>
    <w:rsid w:val="002A2596"/>
    <w:rsid w:val="002A5D9F"/>
    <w:rsid w:val="002A6B9D"/>
    <w:rsid w:val="002A708B"/>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2C7B"/>
    <w:rsid w:val="002D3162"/>
    <w:rsid w:val="002D3890"/>
    <w:rsid w:val="002D68ED"/>
    <w:rsid w:val="002D7392"/>
    <w:rsid w:val="002D7CA4"/>
    <w:rsid w:val="002E0240"/>
    <w:rsid w:val="002E05EA"/>
    <w:rsid w:val="002E21E0"/>
    <w:rsid w:val="002E5296"/>
    <w:rsid w:val="002E6CD8"/>
    <w:rsid w:val="002F51CE"/>
    <w:rsid w:val="002F52E1"/>
    <w:rsid w:val="002F60FE"/>
    <w:rsid w:val="002F6FC9"/>
    <w:rsid w:val="002F7996"/>
    <w:rsid w:val="002F7B51"/>
    <w:rsid w:val="00301048"/>
    <w:rsid w:val="003028B1"/>
    <w:rsid w:val="00304361"/>
    <w:rsid w:val="00306E09"/>
    <w:rsid w:val="003071CE"/>
    <w:rsid w:val="00307436"/>
    <w:rsid w:val="0031034F"/>
    <w:rsid w:val="00310B94"/>
    <w:rsid w:val="00310DED"/>
    <w:rsid w:val="00311E8B"/>
    <w:rsid w:val="0031288F"/>
    <w:rsid w:val="00313D13"/>
    <w:rsid w:val="00314CA6"/>
    <w:rsid w:val="00315C01"/>
    <w:rsid w:val="003164B3"/>
    <w:rsid w:val="003166FF"/>
    <w:rsid w:val="00317073"/>
    <w:rsid w:val="003206FA"/>
    <w:rsid w:val="00322AE3"/>
    <w:rsid w:val="00323018"/>
    <w:rsid w:val="00324F49"/>
    <w:rsid w:val="003253D9"/>
    <w:rsid w:val="0032549B"/>
    <w:rsid w:val="00325FD8"/>
    <w:rsid w:val="00332B4E"/>
    <w:rsid w:val="00332B87"/>
    <w:rsid w:val="00334811"/>
    <w:rsid w:val="003357A3"/>
    <w:rsid w:val="00336B4B"/>
    <w:rsid w:val="00337571"/>
    <w:rsid w:val="00337A74"/>
    <w:rsid w:val="003420F1"/>
    <w:rsid w:val="0034370C"/>
    <w:rsid w:val="00343E01"/>
    <w:rsid w:val="003443B1"/>
    <w:rsid w:val="003449EA"/>
    <w:rsid w:val="0034588B"/>
    <w:rsid w:val="003532E2"/>
    <w:rsid w:val="003561F3"/>
    <w:rsid w:val="0035688B"/>
    <w:rsid w:val="00356EE8"/>
    <w:rsid w:val="003606EB"/>
    <w:rsid w:val="00360924"/>
    <w:rsid w:val="003617BF"/>
    <w:rsid w:val="00362EE7"/>
    <w:rsid w:val="00363AC9"/>
    <w:rsid w:val="0036775B"/>
    <w:rsid w:val="00371772"/>
    <w:rsid w:val="00371D62"/>
    <w:rsid w:val="00376B03"/>
    <w:rsid w:val="00381F04"/>
    <w:rsid w:val="0038554B"/>
    <w:rsid w:val="003873BD"/>
    <w:rsid w:val="00390F7C"/>
    <w:rsid w:val="003914F4"/>
    <w:rsid w:val="00391725"/>
    <w:rsid w:val="0039177F"/>
    <w:rsid w:val="00391B3D"/>
    <w:rsid w:val="0039217E"/>
    <w:rsid w:val="00393C82"/>
    <w:rsid w:val="00393DCC"/>
    <w:rsid w:val="003962BF"/>
    <w:rsid w:val="00397C83"/>
    <w:rsid w:val="003A1B44"/>
    <w:rsid w:val="003A2393"/>
    <w:rsid w:val="003A3505"/>
    <w:rsid w:val="003A4A2F"/>
    <w:rsid w:val="003A5FFE"/>
    <w:rsid w:val="003A695D"/>
    <w:rsid w:val="003B09BF"/>
    <w:rsid w:val="003B1F6C"/>
    <w:rsid w:val="003B298A"/>
    <w:rsid w:val="003B3097"/>
    <w:rsid w:val="003B5446"/>
    <w:rsid w:val="003B60E7"/>
    <w:rsid w:val="003B7631"/>
    <w:rsid w:val="003B7EA9"/>
    <w:rsid w:val="003C1350"/>
    <w:rsid w:val="003C1EC2"/>
    <w:rsid w:val="003C32DD"/>
    <w:rsid w:val="003D136E"/>
    <w:rsid w:val="003D208E"/>
    <w:rsid w:val="003D5158"/>
    <w:rsid w:val="003D7016"/>
    <w:rsid w:val="003E0E66"/>
    <w:rsid w:val="003E13A7"/>
    <w:rsid w:val="003E298F"/>
    <w:rsid w:val="003E3A32"/>
    <w:rsid w:val="003E40DC"/>
    <w:rsid w:val="003E5FB0"/>
    <w:rsid w:val="003F02F5"/>
    <w:rsid w:val="003F0F1F"/>
    <w:rsid w:val="003F0FDA"/>
    <w:rsid w:val="003F3346"/>
    <w:rsid w:val="003F604C"/>
    <w:rsid w:val="003F615F"/>
    <w:rsid w:val="003F61FD"/>
    <w:rsid w:val="003F6C22"/>
    <w:rsid w:val="003F7913"/>
    <w:rsid w:val="0040299D"/>
    <w:rsid w:val="0040308D"/>
    <w:rsid w:val="004044DD"/>
    <w:rsid w:val="0040671B"/>
    <w:rsid w:val="00406D7D"/>
    <w:rsid w:val="00407934"/>
    <w:rsid w:val="004109AB"/>
    <w:rsid w:val="004127B3"/>
    <w:rsid w:val="00420480"/>
    <w:rsid w:val="00420953"/>
    <w:rsid w:val="00421F21"/>
    <w:rsid w:val="00423BA9"/>
    <w:rsid w:val="00424EF1"/>
    <w:rsid w:val="004304E0"/>
    <w:rsid w:val="0043140F"/>
    <w:rsid w:val="00432254"/>
    <w:rsid w:val="004324CC"/>
    <w:rsid w:val="00435366"/>
    <w:rsid w:val="00437B37"/>
    <w:rsid w:val="00443580"/>
    <w:rsid w:val="00443A23"/>
    <w:rsid w:val="00446EC4"/>
    <w:rsid w:val="004472C0"/>
    <w:rsid w:val="00450D37"/>
    <w:rsid w:val="00451EAB"/>
    <w:rsid w:val="00452285"/>
    <w:rsid w:val="004523C9"/>
    <w:rsid w:val="00452A1A"/>
    <w:rsid w:val="004538A6"/>
    <w:rsid w:val="00456255"/>
    <w:rsid w:val="004729F1"/>
    <w:rsid w:val="0047449E"/>
    <w:rsid w:val="00474EB1"/>
    <w:rsid w:val="00475753"/>
    <w:rsid w:val="00475A5B"/>
    <w:rsid w:val="004767B5"/>
    <w:rsid w:val="004806FB"/>
    <w:rsid w:val="004829BF"/>
    <w:rsid w:val="004836CF"/>
    <w:rsid w:val="00484219"/>
    <w:rsid w:val="00485D10"/>
    <w:rsid w:val="0048712A"/>
    <w:rsid w:val="0048756B"/>
    <w:rsid w:val="004900CE"/>
    <w:rsid w:val="00490144"/>
    <w:rsid w:val="00493AE4"/>
    <w:rsid w:val="00494CB0"/>
    <w:rsid w:val="0049623B"/>
    <w:rsid w:val="00496686"/>
    <w:rsid w:val="004A1EBC"/>
    <w:rsid w:val="004B039F"/>
    <w:rsid w:val="004B1033"/>
    <w:rsid w:val="004B1FCD"/>
    <w:rsid w:val="004B2A66"/>
    <w:rsid w:val="004B47A1"/>
    <w:rsid w:val="004B5687"/>
    <w:rsid w:val="004C00A6"/>
    <w:rsid w:val="004C04D7"/>
    <w:rsid w:val="004C0C31"/>
    <w:rsid w:val="004C5A92"/>
    <w:rsid w:val="004C6924"/>
    <w:rsid w:val="004C7810"/>
    <w:rsid w:val="004D194C"/>
    <w:rsid w:val="004D39EF"/>
    <w:rsid w:val="004D447D"/>
    <w:rsid w:val="004D536C"/>
    <w:rsid w:val="004D67CA"/>
    <w:rsid w:val="004D714A"/>
    <w:rsid w:val="004D7783"/>
    <w:rsid w:val="004D788C"/>
    <w:rsid w:val="004D7AB5"/>
    <w:rsid w:val="004E0294"/>
    <w:rsid w:val="004E177E"/>
    <w:rsid w:val="004E25B4"/>
    <w:rsid w:val="004E454B"/>
    <w:rsid w:val="004E69D2"/>
    <w:rsid w:val="004F255A"/>
    <w:rsid w:val="004F27BC"/>
    <w:rsid w:val="004F2862"/>
    <w:rsid w:val="004F302A"/>
    <w:rsid w:val="004F39C5"/>
    <w:rsid w:val="004F5957"/>
    <w:rsid w:val="005021E0"/>
    <w:rsid w:val="005033B0"/>
    <w:rsid w:val="005047C5"/>
    <w:rsid w:val="00504CC4"/>
    <w:rsid w:val="00504ECE"/>
    <w:rsid w:val="00505656"/>
    <w:rsid w:val="0050681F"/>
    <w:rsid w:val="005077EF"/>
    <w:rsid w:val="00510EC9"/>
    <w:rsid w:val="00510FC7"/>
    <w:rsid w:val="0051181F"/>
    <w:rsid w:val="00512831"/>
    <w:rsid w:val="00514146"/>
    <w:rsid w:val="005146E4"/>
    <w:rsid w:val="00515C4E"/>
    <w:rsid w:val="005169F4"/>
    <w:rsid w:val="00521C61"/>
    <w:rsid w:val="005235A5"/>
    <w:rsid w:val="00525168"/>
    <w:rsid w:val="00525793"/>
    <w:rsid w:val="00526292"/>
    <w:rsid w:val="005271FC"/>
    <w:rsid w:val="00527A28"/>
    <w:rsid w:val="00531F76"/>
    <w:rsid w:val="00532254"/>
    <w:rsid w:val="005373B9"/>
    <w:rsid w:val="005437E3"/>
    <w:rsid w:val="005441AB"/>
    <w:rsid w:val="00546391"/>
    <w:rsid w:val="00547DB3"/>
    <w:rsid w:val="00553C67"/>
    <w:rsid w:val="005543FB"/>
    <w:rsid w:val="00554A6B"/>
    <w:rsid w:val="00556276"/>
    <w:rsid w:val="0055726B"/>
    <w:rsid w:val="005576C6"/>
    <w:rsid w:val="00560AF8"/>
    <w:rsid w:val="00565126"/>
    <w:rsid w:val="00567328"/>
    <w:rsid w:val="00570D46"/>
    <w:rsid w:val="00571452"/>
    <w:rsid w:val="00573294"/>
    <w:rsid w:val="005741D7"/>
    <w:rsid w:val="00574DBA"/>
    <w:rsid w:val="00574F84"/>
    <w:rsid w:val="00575639"/>
    <w:rsid w:val="00576C0E"/>
    <w:rsid w:val="00582B88"/>
    <w:rsid w:val="0058539B"/>
    <w:rsid w:val="00585552"/>
    <w:rsid w:val="00586351"/>
    <w:rsid w:val="005866F9"/>
    <w:rsid w:val="00586728"/>
    <w:rsid w:val="00590197"/>
    <w:rsid w:val="00590512"/>
    <w:rsid w:val="005915AA"/>
    <w:rsid w:val="0059225E"/>
    <w:rsid w:val="005928EA"/>
    <w:rsid w:val="00596F83"/>
    <w:rsid w:val="005A6D0B"/>
    <w:rsid w:val="005B076B"/>
    <w:rsid w:val="005B2D1F"/>
    <w:rsid w:val="005B2F83"/>
    <w:rsid w:val="005B3896"/>
    <w:rsid w:val="005B5461"/>
    <w:rsid w:val="005B67A9"/>
    <w:rsid w:val="005C12C8"/>
    <w:rsid w:val="005C1983"/>
    <w:rsid w:val="005C37B1"/>
    <w:rsid w:val="005C59D9"/>
    <w:rsid w:val="005D1D0B"/>
    <w:rsid w:val="005D3A59"/>
    <w:rsid w:val="005D46D7"/>
    <w:rsid w:val="005D55B2"/>
    <w:rsid w:val="005D599C"/>
    <w:rsid w:val="005E21BB"/>
    <w:rsid w:val="005E259E"/>
    <w:rsid w:val="005E2A08"/>
    <w:rsid w:val="005E4EDB"/>
    <w:rsid w:val="005E653B"/>
    <w:rsid w:val="005E7DF4"/>
    <w:rsid w:val="005F1DBE"/>
    <w:rsid w:val="005F5B0D"/>
    <w:rsid w:val="005F630C"/>
    <w:rsid w:val="005F6448"/>
    <w:rsid w:val="005F7043"/>
    <w:rsid w:val="005F71FE"/>
    <w:rsid w:val="005F7CDF"/>
    <w:rsid w:val="00600B5C"/>
    <w:rsid w:val="00601399"/>
    <w:rsid w:val="00601DEF"/>
    <w:rsid w:val="00603E5D"/>
    <w:rsid w:val="006049BE"/>
    <w:rsid w:val="00605879"/>
    <w:rsid w:val="00606654"/>
    <w:rsid w:val="00612195"/>
    <w:rsid w:val="00613116"/>
    <w:rsid w:val="00613F41"/>
    <w:rsid w:val="00615B91"/>
    <w:rsid w:val="00616B98"/>
    <w:rsid w:val="00617EC8"/>
    <w:rsid w:val="00620796"/>
    <w:rsid w:val="006228EC"/>
    <w:rsid w:val="00622AAC"/>
    <w:rsid w:val="00623208"/>
    <w:rsid w:val="006234EA"/>
    <w:rsid w:val="0062421A"/>
    <w:rsid w:val="006246B4"/>
    <w:rsid w:val="006250FC"/>
    <w:rsid w:val="006255EB"/>
    <w:rsid w:val="00625975"/>
    <w:rsid w:val="00627341"/>
    <w:rsid w:val="00630226"/>
    <w:rsid w:val="00631D11"/>
    <w:rsid w:val="00634583"/>
    <w:rsid w:val="00635835"/>
    <w:rsid w:val="00637E60"/>
    <w:rsid w:val="006410CF"/>
    <w:rsid w:val="0064157A"/>
    <w:rsid w:val="00641B5D"/>
    <w:rsid w:val="006432A2"/>
    <w:rsid w:val="00645C5C"/>
    <w:rsid w:val="00650EF3"/>
    <w:rsid w:val="00651094"/>
    <w:rsid w:val="006541AB"/>
    <w:rsid w:val="00654B60"/>
    <w:rsid w:val="00656DB8"/>
    <w:rsid w:val="00657797"/>
    <w:rsid w:val="00657E1B"/>
    <w:rsid w:val="006601F3"/>
    <w:rsid w:val="00661724"/>
    <w:rsid w:val="00663D80"/>
    <w:rsid w:val="006648DC"/>
    <w:rsid w:val="0066523D"/>
    <w:rsid w:val="00667825"/>
    <w:rsid w:val="00670AA8"/>
    <w:rsid w:val="00674CF3"/>
    <w:rsid w:val="00674D83"/>
    <w:rsid w:val="0067694F"/>
    <w:rsid w:val="00684522"/>
    <w:rsid w:val="0068568B"/>
    <w:rsid w:val="0069456E"/>
    <w:rsid w:val="00694A09"/>
    <w:rsid w:val="00697F4B"/>
    <w:rsid w:val="006A1D17"/>
    <w:rsid w:val="006A2A18"/>
    <w:rsid w:val="006A5767"/>
    <w:rsid w:val="006B051C"/>
    <w:rsid w:val="006B160F"/>
    <w:rsid w:val="006B377E"/>
    <w:rsid w:val="006B3BD8"/>
    <w:rsid w:val="006B4135"/>
    <w:rsid w:val="006B495F"/>
    <w:rsid w:val="006B584D"/>
    <w:rsid w:val="006B5AA4"/>
    <w:rsid w:val="006B6861"/>
    <w:rsid w:val="006B7076"/>
    <w:rsid w:val="006C2B49"/>
    <w:rsid w:val="006C2D2A"/>
    <w:rsid w:val="006C4261"/>
    <w:rsid w:val="006C4AB7"/>
    <w:rsid w:val="006C56B7"/>
    <w:rsid w:val="006C5F5C"/>
    <w:rsid w:val="006C624B"/>
    <w:rsid w:val="006D2FC7"/>
    <w:rsid w:val="006D361C"/>
    <w:rsid w:val="006D5144"/>
    <w:rsid w:val="006D75F0"/>
    <w:rsid w:val="006E03A9"/>
    <w:rsid w:val="006E0C03"/>
    <w:rsid w:val="006E0F35"/>
    <w:rsid w:val="006E4637"/>
    <w:rsid w:val="006E5AD4"/>
    <w:rsid w:val="006E697A"/>
    <w:rsid w:val="006F07AE"/>
    <w:rsid w:val="006F326D"/>
    <w:rsid w:val="006F3E76"/>
    <w:rsid w:val="006F5243"/>
    <w:rsid w:val="006F61D0"/>
    <w:rsid w:val="006F75E5"/>
    <w:rsid w:val="00701303"/>
    <w:rsid w:val="0070132B"/>
    <w:rsid w:val="00701C31"/>
    <w:rsid w:val="00702FF6"/>
    <w:rsid w:val="00704EA0"/>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2DD"/>
    <w:rsid w:val="00734462"/>
    <w:rsid w:val="0074671D"/>
    <w:rsid w:val="007508DE"/>
    <w:rsid w:val="007508FE"/>
    <w:rsid w:val="007540D7"/>
    <w:rsid w:val="00754E84"/>
    <w:rsid w:val="0075540F"/>
    <w:rsid w:val="0075575B"/>
    <w:rsid w:val="007573D1"/>
    <w:rsid w:val="00763C0E"/>
    <w:rsid w:val="007646EE"/>
    <w:rsid w:val="00765CFF"/>
    <w:rsid w:val="00765FDA"/>
    <w:rsid w:val="00766420"/>
    <w:rsid w:val="0076750A"/>
    <w:rsid w:val="0077243B"/>
    <w:rsid w:val="00775D78"/>
    <w:rsid w:val="00776226"/>
    <w:rsid w:val="00776FF6"/>
    <w:rsid w:val="00782F52"/>
    <w:rsid w:val="00783CE0"/>
    <w:rsid w:val="007842B6"/>
    <w:rsid w:val="00786611"/>
    <w:rsid w:val="00787683"/>
    <w:rsid w:val="00791F65"/>
    <w:rsid w:val="00792296"/>
    <w:rsid w:val="007943A0"/>
    <w:rsid w:val="00797C93"/>
    <w:rsid w:val="007A1A05"/>
    <w:rsid w:val="007A3C52"/>
    <w:rsid w:val="007A5BD7"/>
    <w:rsid w:val="007A6E2A"/>
    <w:rsid w:val="007A732C"/>
    <w:rsid w:val="007B08F5"/>
    <w:rsid w:val="007B2BDA"/>
    <w:rsid w:val="007B391D"/>
    <w:rsid w:val="007B6137"/>
    <w:rsid w:val="007C07EC"/>
    <w:rsid w:val="007C0BB2"/>
    <w:rsid w:val="007C4BA3"/>
    <w:rsid w:val="007C525B"/>
    <w:rsid w:val="007D2B8C"/>
    <w:rsid w:val="007D3B9A"/>
    <w:rsid w:val="007D5CE6"/>
    <w:rsid w:val="007E1EDD"/>
    <w:rsid w:val="007E2B4C"/>
    <w:rsid w:val="007E3ACC"/>
    <w:rsid w:val="007E4505"/>
    <w:rsid w:val="007F0404"/>
    <w:rsid w:val="007F074E"/>
    <w:rsid w:val="007F228D"/>
    <w:rsid w:val="007F3D28"/>
    <w:rsid w:val="007F473E"/>
    <w:rsid w:val="007F502A"/>
    <w:rsid w:val="007F5129"/>
    <w:rsid w:val="007F6F01"/>
    <w:rsid w:val="00802234"/>
    <w:rsid w:val="008022BB"/>
    <w:rsid w:val="00802704"/>
    <w:rsid w:val="00803DDB"/>
    <w:rsid w:val="008054C0"/>
    <w:rsid w:val="00807237"/>
    <w:rsid w:val="008105CF"/>
    <w:rsid w:val="00812D3E"/>
    <w:rsid w:val="0081377F"/>
    <w:rsid w:val="00814668"/>
    <w:rsid w:val="008155A6"/>
    <w:rsid w:val="008163F2"/>
    <w:rsid w:val="00820426"/>
    <w:rsid w:val="008210DE"/>
    <w:rsid w:val="00823F5E"/>
    <w:rsid w:val="00824169"/>
    <w:rsid w:val="00826712"/>
    <w:rsid w:val="00831F2D"/>
    <w:rsid w:val="00833A3F"/>
    <w:rsid w:val="00835F98"/>
    <w:rsid w:val="008361F8"/>
    <w:rsid w:val="0083685E"/>
    <w:rsid w:val="00837130"/>
    <w:rsid w:val="00842007"/>
    <w:rsid w:val="0084406B"/>
    <w:rsid w:val="008445EF"/>
    <w:rsid w:val="00846799"/>
    <w:rsid w:val="00847A31"/>
    <w:rsid w:val="00850AA4"/>
    <w:rsid w:val="00851348"/>
    <w:rsid w:val="0085145C"/>
    <w:rsid w:val="00852052"/>
    <w:rsid w:val="00852299"/>
    <w:rsid w:val="00852577"/>
    <w:rsid w:val="00857E81"/>
    <w:rsid w:val="00861909"/>
    <w:rsid w:val="00864A50"/>
    <w:rsid w:val="008661E9"/>
    <w:rsid w:val="00866664"/>
    <w:rsid w:val="00867C43"/>
    <w:rsid w:val="0087001A"/>
    <w:rsid w:val="008704FC"/>
    <w:rsid w:val="00871F0F"/>
    <w:rsid w:val="00873347"/>
    <w:rsid w:val="00873F3B"/>
    <w:rsid w:val="00874BE8"/>
    <w:rsid w:val="00874FAA"/>
    <w:rsid w:val="00876247"/>
    <w:rsid w:val="0087727E"/>
    <w:rsid w:val="00877A18"/>
    <w:rsid w:val="00880148"/>
    <w:rsid w:val="00881E45"/>
    <w:rsid w:val="00886E37"/>
    <w:rsid w:val="008870A0"/>
    <w:rsid w:val="0088714F"/>
    <w:rsid w:val="00890812"/>
    <w:rsid w:val="00890BFF"/>
    <w:rsid w:val="00890F88"/>
    <w:rsid w:val="008933AF"/>
    <w:rsid w:val="008966F1"/>
    <w:rsid w:val="00897976"/>
    <w:rsid w:val="00897A1B"/>
    <w:rsid w:val="00897B7E"/>
    <w:rsid w:val="008A193E"/>
    <w:rsid w:val="008A1F18"/>
    <w:rsid w:val="008A362E"/>
    <w:rsid w:val="008A4A56"/>
    <w:rsid w:val="008A506C"/>
    <w:rsid w:val="008A6BA3"/>
    <w:rsid w:val="008B0CBD"/>
    <w:rsid w:val="008B30ED"/>
    <w:rsid w:val="008B480C"/>
    <w:rsid w:val="008B4C94"/>
    <w:rsid w:val="008B5163"/>
    <w:rsid w:val="008B7257"/>
    <w:rsid w:val="008B72AF"/>
    <w:rsid w:val="008B758C"/>
    <w:rsid w:val="008C019B"/>
    <w:rsid w:val="008C1CB0"/>
    <w:rsid w:val="008C4251"/>
    <w:rsid w:val="008C6DF8"/>
    <w:rsid w:val="008C7321"/>
    <w:rsid w:val="008D0D3B"/>
    <w:rsid w:val="008D1145"/>
    <w:rsid w:val="008D1336"/>
    <w:rsid w:val="008D1F3E"/>
    <w:rsid w:val="008D2837"/>
    <w:rsid w:val="008D2FD5"/>
    <w:rsid w:val="008E03EF"/>
    <w:rsid w:val="008E16E5"/>
    <w:rsid w:val="008E200B"/>
    <w:rsid w:val="008E2680"/>
    <w:rsid w:val="008E26A1"/>
    <w:rsid w:val="008E2701"/>
    <w:rsid w:val="008E2A21"/>
    <w:rsid w:val="008E36BB"/>
    <w:rsid w:val="008E4723"/>
    <w:rsid w:val="008E54B5"/>
    <w:rsid w:val="008E738A"/>
    <w:rsid w:val="008E7431"/>
    <w:rsid w:val="008E7D3C"/>
    <w:rsid w:val="008E7EE1"/>
    <w:rsid w:val="008F25CE"/>
    <w:rsid w:val="008F4066"/>
    <w:rsid w:val="008F419A"/>
    <w:rsid w:val="008F5230"/>
    <w:rsid w:val="008F5496"/>
    <w:rsid w:val="008F7514"/>
    <w:rsid w:val="00900A83"/>
    <w:rsid w:val="009043A1"/>
    <w:rsid w:val="00904521"/>
    <w:rsid w:val="009049AD"/>
    <w:rsid w:val="00905889"/>
    <w:rsid w:val="00905D23"/>
    <w:rsid w:val="00910723"/>
    <w:rsid w:val="00910920"/>
    <w:rsid w:val="0091106E"/>
    <w:rsid w:val="009114FA"/>
    <w:rsid w:val="00911E29"/>
    <w:rsid w:val="00913677"/>
    <w:rsid w:val="00920EC6"/>
    <w:rsid w:val="00921502"/>
    <w:rsid w:val="0092378A"/>
    <w:rsid w:val="009241CB"/>
    <w:rsid w:val="009266A4"/>
    <w:rsid w:val="00932AA9"/>
    <w:rsid w:val="0093386F"/>
    <w:rsid w:val="0093593F"/>
    <w:rsid w:val="00935D88"/>
    <w:rsid w:val="00935E90"/>
    <w:rsid w:val="009437DB"/>
    <w:rsid w:val="0094387A"/>
    <w:rsid w:val="00950B88"/>
    <w:rsid w:val="0095137A"/>
    <w:rsid w:val="00953ABE"/>
    <w:rsid w:val="009550D4"/>
    <w:rsid w:val="00955727"/>
    <w:rsid w:val="0096099C"/>
    <w:rsid w:val="00960C81"/>
    <w:rsid w:val="00961B4D"/>
    <w:rsid w:val="00961EED"/>
    <w:rsid w:val="00970B56"/>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36F5"/>
    <w:rsid w:val="009A04BA"/>
    <w:rsid w:val="009A201C"/>
    <w:rsid w:val="009A4862"/>
    <w:rsid w:val="009B012A"/>
    <w:rsid w:val="009B2C3D"/>
    <w:rsid w:val="009B52B1"/>
    <w:rsid w:val="009B59BE"/>
    <w:rsid w:val="009B63A2"/>
    <w:rsid w:val="009B7BD3"/>
    <w:rsid w:val="009C0748"/>
    <w:rsid w:val="009C087D"/>
    <w:rsid w:val="009C5BB6"/>
    <w:rsid w:val="009C64E6"/>
    <w:rsid w:val="009D0437"/>
    <w:rsid w:val="009D1DC4"/>
    <w:rsid w:val="009D2924"/>
    <w:rsid w:val="009D374B"/>
    <w:rsid w:val="009D3C8C"/>
    <w:rsid w:val="009D43B9"/>
    <w:rsid w:val="009D7718"/>
    <w:rsid w:val="009E0F31"/>
    <w:rsid w:val="009E272B"/>
    <w:rsid w:val="009E3581"/>
    <w:rsid w:val="009E5157"/>
    <w:rsid w:val="009E5E52"/>
    <w:rsid w:val="009E71BA"/>
    <w:rsid w:val="009F1358"/>
    <w:rsid w:val="009F2D7E"/>
    <w:rsid w:val="009F51BA"/>
    <w:rsid w:val="009F6479"/>
    <w:rsid w:val="00A01EB9"/>
    <w:rsid w:val="00A02616"/>
    <w:rsid w:val="00A028BF"/>
    <w:rsid w:val="00A02903"/>
    <w:rsid w:val="00A05120"/>
    <w:rsid w:val="00A112F1"/>
    <w:rsid w:val="00A11CE4"/>
    <w:rsid w:val="00A11DC6"/>
    <w:rsid w:val="00A12B2A"/>
    <w:rsid w:val="00A12C82"/>
    <w:rsid w:val="00A13358"/>
    <w:rsid w:val="00A13418"/>
    <w:rsid w:val="00A13A9E"/>
    <w:rsid w:val="00A14191"/>
    <w:rsid w:val="00A14CFB"/>
    <w:rsid w:val="00A1507B"/>
    <w:rsid w:val="00A160A7"/>
    <w:rsid w:val="00A21F24"/>
    <w:rsid w:val="00A23BF8"/>
    <w:rsid w:val="00A240AB"/>
    <w:rsid w:val="00A24A96"/>
    <w:rsid w:val="00A250D8"/>
    <w:rsid w:val="00A25E5C"/>
    <w:rsid w:val="00A27A76"/>
    <w:rsid w:val="00A27E0B"/>
    <w:rsid w:val="00A30024"/>
    <w:rsid w:val="00A3089E"/>
    <w:rsid w:val="00A31A02"/>
    <w:rsid w:val="00A32F94"/>
    <w:rsid w:val="00A349AB"/>
    <w:rsid w:val="00A43B6B"/>
    <w:rsid w:val="00A43E4F"/>
    <w:rsid w:val="00A46EFF"/>
    <w:rsid w:val="00A478F9"/>
    <w:rsid w:val="00A54EA3"/>
    <w:rsid w:val="00A55561"/>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956C6"/>
    <w:rsid w:val="00AA0507"/>
    <w:rsid w:val="00AA137F"/>
    <w:rsid w:val="00AA4AC4"/>
    <w:rsid w:val="00AA740D"/>
    <w:rsid w:val="00AA7776"/>
    <w:rsid w:val="00AB0AD8"/>
    <w:rsid w:val="00AB1598"/>
    <w:rsid w:val="00AB35FB"/>
    <w:rsid w:val="00AB3B5C"/>
    <w:rsid w:val="00AB7329"/>
    <w:rsid w:val="00AC38F1"/>
    <w:rsid w:val="00AC4112"/>
    <w:rsid w:val="00AD1FD4"/>
    <w:rsid w:val="00AD39FB"/>
    <w:rsid w:val="00AD4BB9"/>
    <w:rsid w:val="00AD55B1"/>
    <w:rsid w:val="00AE0201"/>
    <w:rsid w:val="00AE2ED8"/>
    <w:rsid w:val="00AE3FC7"/>
    <w:rsid w:val="00AE4C92"/>
    <w:rsid w:val="00AE500E"/>
    <w:rsid w:val="00AF356C"/>
    <w:rsid w:val="00AF5F55"/>
    <w:rsid w:val="00AF7D74"/>
    <w:rsid w:val="00B0220A"/>
    <w:rsid w:val="00B03C28"/>
    <w:rsid w:val="00B04F15"/>
    <w:rsid w:val="00B10A94"/>
    <w:rsid w:val="00B10B3C"/>
    <w:rsid w:val="00B246B3"/>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504"/>
    <w:rsid w:val="00B6395B"/>
    <w:rsid w:val="00B64C01"/>
    <w:rsid w:val="00B659AA"/>
    <w:rsid w:val="00B70ACF"/>
    <w:rsid w:val="00B73391"/>
    <w:rsid w:val="00B73400"/>
    <w:rsid w:val="00B73651"/>
    <w:rsid w:val="00B7527B"/>
    <w:rsid w:val="00B75C7E"/>
    <w:rsid w:val="00B773DB"/>
    <w:rsid w:val="00B83914"/>
    <w:rsid w:val="00B8520C"/>
    <w:rsid w:val="00B860FE"/>
    <w:rsid w:val="00B87B51"/>
    <w:rsid w:val="00B91870"/>
    <w:rsid w:val="00B928C1"/>
    <w:rsid w:val="00B93650"/>
    <w:rsid w:val="00B940C1"/>
    <w:rsid w:val="00B95C61"/>
    <w:rsid w:val="00B9641E"/>
    <w:rsid w:val="00B97EE3"/>
    <w:rsid w:val="00BA0449"/>
    <w:rsid w:val="00BA07AE"/>
    <w:rsid w:val="00BA412E"/>
    <w:rsid w:val="00BA4825"/>
    <w:rsid w:val="00BA7E65"/>
    <w:rsid w:val="00BB669D"/>
    <w:rsid w:val="00BC0B5E"/>
    <w:rsid w:val="00BC329B"/>
    <w:rsid w:val="00BC486E"/>
    <w:rsid w:val="00BC6242"/>
    <w:rsid w:val="00BD287B"/>
    <w:rsid w:val="00BD42FA"/>
    <w:rsid w:val="00BE379D"/>
    <w:rsid w:val="00BE56B3"/>
    <w:rsid w:val="00BE6602"/>
    <w:rsid w:val="00BE6F33"/>
    <w:rsid w:val="00BF10BC"/>
    <w:rsid w:val="00BF271C"/>
    <w:rsid w:val="00BF2783"/>
    <w:rsid w:val="00BF3042"/>
    <w:rsid w:val="00BF31C1"/>
    <w:rsid w:val="00BF3264"/>
    <w:rsid w:val="00BF5D75"/>
    <w:rsid w:val="00BF6C8D"/>
    <w:rsid w:val="00C00700"/>
    <w:rsid w:val="00C02E17"/>
    <w:rsid w:val="00C0445F"/>
    <w:rsid w:val="00C04566"/>
    <w:rsid w:val="00C076A8"/>
    <w:rsid w:val="00C10BF0"/>
    <w:rsid w:val="00C1109F"/>
    <w:rsid w:val="00C11443"/>
    <w:rsid w:val="00C11D26"/>
    <w:rsid w:val="00C14CC5"/>
    <w:rsid w:val="00C223D4"/>
    <w:rsid w:val="00C23106"/>
    <w:rsid w:val="00C252F1"/>
    <w:rsid w:val="00C25398"/>
    <w:rsid w:val="00C25AAE"/>
    <w:rsid w:val="00C32ABA"/>
    <w:rsid w:val="00C33425"/>
    <w:rsid w:val="00C379AE"/>
    <w:rsid w:val="00C42CE1"/>
    <w:rsid w:val="00C43261"/>
    <w:rsid w:val="00C46BA1"/>
    <w:rsid w:val="00C47AFA"/>
    <w:rsid w:val="00C524A7"/>
    <w:rsid w:val="00C53CC0"/>
    <w:rsid w:val="00C5541C"/>
    <w:rsid w:val="00C55D52"/>
    <w:rsid w:val="00C56107"/>
    <w:rsid w:val="00C56D4A"/>
    <w:rsid w:val="00C57EFF"/>
    <w:rsid w:val="00C618D8"/>
    <w:rsid w:val="00C64CD4"/>
    <w:rsid w:val="00C64E08"/>
    <w:rsid w:val="00C654C0"/>
    <w:rsid w:val="00C6657D"/>
    <w:rsid w:val="00C672FA"/>
    <w:rsid w:val="00C7029C"/>
    <w:rsid w:val="00C71B36"/>
    <w:rsid w:val="00C724F6"/>
    <w:rsid w:val="00C73669"/>
    <w:rsid w:val="00C738B8"/>
    <w:rsid w:val="00C73CDE"/>
    <w:rsid w:val="00C74690"/>
    <w:rsid w:val="00C75D38"/>
    <w:rsid w:val="00C768DF"/>
    <w:rsid w:val="00C76D99"/>
    <w:rsid w:val="00C77AAF"/>
    <w:rsid w:val="00C81DC8"/>
    <w:rsid w:val="00C83EBA"/>
    <w:rsid w:val="00C867A9"/>
    <w:rsid w:val="00C869D9"/>
    <w:rsid w:val="00C91314"/>
    <w:rsid w:val="00C946B8"/>
    <w:rsid w:val="00C97435"/>
    <w:rsid w:val="00CA0ACC"/>
    <w:rsid w:val="00CA1C20"/>
    <w:rsid w:val="00CA65EF"/>
    <w:rsid w:val="00CB1E50"/>
    <w:rsid w:val="00CB3D84"/>
    <w:rsid w:val="00CB6DEF"/>
    <w:rsid w:val="00CC7EBE"/>
    <w:rsid w:val="00CD025A"/>
    <w:rsid w:val="00CD1D79"/>
    <w:rsid w:val="00CD36D1"/>
    <w:rsid w:val="00CD3885"/>
    <w:rsid w:val="00CD44F3"/>
    <w:rsid w:val="00CD5078"/>
    <w:rsid w:val="00CD5309"/>
    <w:rsid w:val="00CD56C1"/>
    <w:rsid w:val="00CD58B3"/>
    <w:rsid w:val="00CE0F12"/>
    <w:rsid w:val="00CE17AE"/>
    <w:rsid w:val="00CE52CA"/>
    <w:rsid w:val="00CE6432"/>
    <w:rsid w:val="00CF06D3"/>
    <w:rsid w:val="00CF0B9C"/>
    <w:rsid w:val="00CF1283"/>
    <w:rsid w:val="00CF2A4F"/>
    <w:rsid w:val="00CF5251"/>
    <w:rsid w:val="00D01042"/>
    <w:rsid w:val="00D063F7"/>
    <w:rsid w:val="00D06BA7"/>
    <w:rsid w:val="00D074B5"/>
    <w:rsid w:val="00D10DF9"/>
    <w:rsid w:val="00D12D25"/>
    <w:rsid w:val="00D14D61"/>
    <w:rsid w:val="00D159F0"/>
    <w:rsid w:val="00D16206"/>
    <w:rsid w:val="00D213CE"/>
    <w:rsid w:val="00D218C9"/>
    <w:rsid w:val="00D23733"/>
    <w:rsid w:val="00D245B8"/>
    <w:rsid w:val="00D24ECA"/>
    <w:rsid w:val="00D26E0C"/>
    <w:rsid w:val="00D27FF2"/>
    <w:rsid w:val="00D31048"/>
    <w:rsid w:val="00D34BFE"/>
    <w:rsid w:val="00D34ED1"/>
    <w:rsid w:val="00D35912"/>
    <w:rsid w:val="00D365BA"/>
    <w:rsid w:val="00D4204F"/>
    <w:rsid w:val="00D44B83"/>
    <w:rsid w:val="00D474E4"/>
    <w:rsid w:val="00D47C31"/>
    <w:rsid w:val="00D53314"/>
    <w:rsid w:val="00D545A4"/>
    <w:rsid w:val="00D55454"/>
    <w:rsid w:val="00D5718C"/>
    <w:rsid w:val="00D57A54"/>
    <w:rsid w:val="00D61951"/>
    <w:rsid w:val="00D63E80"/>
    <w:rsid w:val="00D649C2"/>
    <w:rsid w:val="00D66D49"/>
    <w:rsid w:val="00D70059"/>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5301"/>
    <w:rsid w:val="00D9621E"/>
    <w:rsid w:val="00D9638D"/>
    <w:rsid w:val="00DA095C"/>
    <w:rsid w:val="00DA0BAC"/>
    <w:rsid w:val="00DA2B33"/>
    <w:rsid w:val="00DA5639"/>
    <w:rsid w:val="00DA685A"/>
    <w:rsid w:val="00DA7B13"/>
    <w:rsid w:val="00DA7D3D"/>
    <w:rsid w:val="00DB4354"/>
    <w:rsid w:val="00DB6031"/>
    <w:rsid w:val="00DB6D1B"/>
    <w:rsid w:val="00DB75DA"/>
    <w:rsid w:val="00DC0C25"/>
    <w:rsid w:val="00DC2087"/>
    <w:rsid w:val="00DC2B94"/>
    <w:rsid w:val="00DC2CED"/>
    <w:rsid w:val="00DC2F92"/>
    <w:rsid w:val="00DC3D80"/>
    <w:rsid w:val="00DC49DF"/>
    <w:rsid w:val="00DC7407"/>
    <w:rsid w:val="00DC76AA"/>
    <w:rsid w:val="00DD05D3"/>
    <w:rsid w:val="00DD1F41"/>
    <w:rsid w:val="00DD2E17"/>
    <w:rsid w:val="00DD4F3B"/>
    <w:rsid w:val="00DD534C"/>
    <w:rsid w:val="00DD620A"/>
    <w:rsid w:val="00DD6E4D"/>
    <w:rsid w:val="00DD718D"/>
    <w:rsid w:val="00DE1002"/>
    <w:rsid w:val="00DE226F"/>
    <w:rsid w:val="00DE2B50"/>
    <w:rsid w:val="00DE420C"/>
    <w:rsid w:val="00DE6329"/>
    <w:rsid w:val="00DE72A8"/>
    <w:rsid w:val="00DE7EC5"/>
    <w:rsid w:val="00DF018F"/>
    <w:rsid w:val="00DF0FC0"/>
    <w:rsid w:val="00DF17D2"/>
    <w:rsid w:val="00DF71FF"/>
    <w:rsid w:val="00E0030E"/>
    <w:rsid w:val="00E00DB0"/>
    <w:rsid w:val="00E06334"/>
    <w:rsid w:val="00E0799D"/>
    <w:rsid w:val="00E12F7A"/>
    <w:rsid w:val="00E13257"/>
    <w:rsid w:val="00E166CD"/>
    <w:rsid w:val="00E16CE6"/>
    <w:rsid w:val="00E21D2B"/>
    <w:rsid w:val="00E21D46"/>
    <w:rsid w:val="00E222E0"/>
    <w:rsid w:val="00E24A67"/>
    <w:rsid w:val="00E36DAB"/>
    <w:rsid w:val="00E41CD7"/>
    <w:rsid w:val="00E457FF"/>
    <w:rsid w:val="00E4645A"/>
    <w:rsid w:val="00E5067A"/>
    <w:rsid w:val="00E516FF"/>
    <w:rsid w:val="00E52362"/>
    <w:rsid w:val="00E54E33"/>
    <w:rsid w:val="00E57418"/>
    <w:rsid w:val="00E649F1"/>
    <w:rsid w:val="00E6564B"/>
    <w:rsid w:val="00E65DD2"/>
    <w:rsid w:val="00E706B5"/>
    <w:rsid w:val="00E70CBE"/>
    <w:rsid w:val="00E724BF"/>
    <w:rsid w:val="00E7277B"/>
    <w:rsid w:val="00E72C4B"/>
    <w:rsid w:val="00E72DDB"/>
    <w:rsid w:val="00E7627E"/>
    <w:rsid w:val="00E77903"/>
    <w:rsid w:val="00E77F0B"/>
    <w:rsid w:val="00E81869"/>
    <w:rsid w:val="00E82509"/>
    <w:rsid w:val="00E830B9"/>
    <w:rsid w:val="00E83378"/>
    <w:rsid w:val="00E8498D"/>
    <w:rsid w:val="00E85965"/>
    <w:rsid w:val="00E86FE5"/>
    <w:rsid w:val="00E870BF"/>
    <w:rsid w:val="00E87976"/>
    <w:rsid w:val="00E87D36"/>
    <w:rsid w:val="00E87D9F"/>
    <w:rsid w:val="00E90F8F"/>
    <w:rsid w:val="00EA002F"/>
    <w:rsid w:val="00EA05E1"/>
    <w:rsid w:val="00EA1417"/>
    <w:rsid w:val="00EA3660"/>
    <w:rsid w:val="00EA4F24"/>
    <w:rsid w:val="00EA6927"/>
    <w:rsid w:val="00EA7A50"/>
    <w:rsid w:val="00EB342F"/>
    <w:rsid w:val="00EB3FC7"/>
    <w:rsid w:val="00EC0075"/>
    <w:rsid w:val="00EC2119"/>
    <w:rsid w:val="00EC6603"/>
    <w:rsid w:val="00ED01C8"/>
    <w:rsid w:val="00ED01D7"/>
    <w:rsid w:val="00ED0516"/>
    <w:rsid w:val="00ED08C8"/>
    <w:rsid w:val="00ED38B6"/>
    <w:rsid w:val="00EE1081"/>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17A65"/>
    <w:rsid w:val="00F216E5"/>
    <w:rsid w:val="00F2178A"/>
    <w:rsid w:val="00F2240F"/>
    <w:rsid w:val="00F22743"/>
    <w:rsid w:val="00F23966"/>
    <w:rsid w:val="00F242F4"/>
    <w:rsid w:val="00F244B0"/>
    <w:rsid w:val="00F25100"/>
    <w:rsid w:val="00F26A2B"/>
    <w:rsid w:val="00F324B1"/>
    <w:rsid w:val="00F36002"/>
    <w:rsid w:val="00F36367"/>
    <w:rsid w:val="00F3655E"/>
    <w:rsid w:val="00F414D3"/>
    <w:rsid w:val="00F427A5"/>
    <w:rsid w:val="00F4327B"/>
    <w:rsid w:val="00F44E4C"/>
    <w:rsid w:val="00F4527D"/>
    <w:rsid w:val="00F50BC0"/>
    <w:rsid w:val="00F525A1"/>
    <w:rsid w:val="00F53452"/>
    <w:rsid w:val="00F53B73"/>
    <w:rsid w:val="00F53FD4"/>
    <w:rsid w:val="00F544E7"/>
    <w:rsid w:val="00F56A9D"/>
    <w:rsid w:val="00F5726C"/>
    <w:rsid w:val="00F57733"/>
    <w:rsid w:val="00F60813"/>
    <w:rsid w:val="00F61CF9"/>
    <w:rsid w:val="00F7030D"/>
    <w:rsid w:val="00F737CD"/>
    <w:rsid w:val="00F753D5"/>
    <w:rsid w:val="00F75DB9"/>
    <w:rsid w:val="00F77404"/>
    <w:rsid w:val="00F77B1A"/>
    <w:rsid w:val="00F77F5F"/>
    <w:rsid w:val="00F77F9A"/>
    <w:rsid w:val="00F81550"/>
    <w:rsid w:val="00F82333"/>
    <w:rsid w:val="00F829C9"/>
    <w:rsid w:val="00F8706E"/>
    <w:rsid w:val="00F8721B"/>
    <w:rsid w:val="00F87451"/>
    <w:rsid w:val="00F8771B"/>
    <w:rsid w:val="00F90F15"/>
    <w:rsid w:val="00F91DAE"/>
    <w:rsid w:val="00F950F5"/>
    <w:rsid w:val="00F96188"/>
    <w:rsid w:val="00FA03B0"/>
    <w:rsid w:val="00FA09DB"/>
    <w:rsid w:val="00FA1C75"/>
    <w:rsid w:val="00FA6158"/>
    <w:rsid w:val="00FB4ACB"/>
    <w:rsid w:val="00FB53E5"/>
    <w:rsid w:val="00FB7360"/>
    <w:rsid w:val="00FC0699"/>
    <w:rsid w:val="00FC2A3E"/>
    <w:rsid w:val="00FC3616"/>
    <w:rsid w:val="00FC707A"/>
    <w:rsid w:val="00FC72BC"/>
    <w:rsid w:val="00FC7685"/>
    <w:rsid w:val="00FC7E9E"/>
    <w:rsid w:val="00FD0090"/>
    <w:rsid w:val="00FD11A2"/>
    <w:rsid w:val="00FD1A08"/>
    <w:rsid w:val="00FD24A7"/>
    <w:rsid w:val="00FD3877"/>
    <w:rsid w:val="00FD4041"/>
    <w:rsid w:val="00FD5DF6"/>
    <w:rsid w:val="00FD703E"/>
    <w:rsid w:val="00FD7103"/>
    <w:rsid w:val="00FD71DE"/>
    <w:rsid w:val="00FE27DB"/>
    <w:rsid w:val="00FE2C00"/>
    <w:rsid w:val="00FE3BA0"/>
    <w:rsid w:val="00FE3FBB"/>
    <w:rsid w:val="00FE6788"/>
    <w:rsid w:val="00FE67C1"/>
    <w:rsid w:val="00FE68A6"/>
    <w:rsid w:val="00FE7FD7"/>
    <w:rsid w:val="00FF01E3"/>
    <w:rsid w:val="00FF33F0"/>
    <w:rsid w:val="00FF41F6"/>
    <w:rsid w:val="00FF4297"/>
    <w:rsid w:val="00FF4E61"/>
    <w:rsid w:val="00FF7D83"/>
    <w:rsid w:val="4B35032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line number"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character" w:styleId="a4">
    <w:name w:val="line number"/>
    <w:basedOn w:val="a0"/>
    <w:uiPriority w:val="99"/>
    <w:semiHidden/>
    <w:unhideWhenUsed/>
    <w:qFormat/>
  </w:style>
  <w:style w:type="character" w:styleId="a5">
    <w:name w:val="Strong"/>
    <w:uiPriority w:val="22"/>
    <w:qFormat/>
    <w:rPr>
      <w:b/>
      <w:bCs/>
    </w:rPr>
  </w:style>
  <w:style w:type="paragraph" w:styleId="a6">
    <w:name w:val="Balloon Text"/>
    <w:basedOn w:val="a"/>
    <w:link w:val="a7"/>
    <w:uiPriority w:val="99"/>
    <w:semiHidden/>
    <w:unhideWhenUsed/>
    <w:qFormat/>
    <w:pPr>
      <w:spacing w:after="0" w:line="240" w:lineRule="auto"/>
    </w:pPr>
    <w:rPr>
      <w:rFonts w:ascii="Segoe UI" w:hAnsi="Segoe UI" w:cs="Segoe UI"/>
      <w:sz w:val="18"/>
      <w:szCs w:val="18"/>
    </w:rPr>
  </w:style>
  <w:style w:type="paragraph" w:styleId="a8">
    <w:name w:val="Plain Text"/>
    <w:basedOn w:val="a"/>
    <w:link w:val="a9"/>
    <w:uiPriority w:val="99"/>
    <w:unhideWhenUsed/>
    <w:qFormat/>
    <w:pPr>
      <w:spacing w:after="0" w:line="240" w:lineRule="auto"/>
    </w:pPr>
    <w:rPr>
      <w:rFonts w:ascii="Consolas" w:hAnsi="Consolas"/>
      <w:sz w:val="21"/>
      <w:szCs w:val="21"/>
    </w:rPr>
  </w:style>
  <w:style w:type="paragraph" w:styleId="aa">
    <w:name w:val="header"/>
    <w:basedOn w:val="a"/>
    <w:link w:val="ab"/>
    <w:uiPriority w:val="99"/>
    <w:unhideWhenUsed/>
    <w:qFormat/>
    <w:pPr>
      <w:tabs>
        <w:tab w:val="center" w:pos="4677"/>
        <w:tab w:val="right" w:pos="9355"/>
      </w:tabs>
      <w:spacing w:after="0" w:line="240" w:lineRule="auto"/>
    </w:pPr>
  </w:style>
  <w:style w:type="paragraph" w:styleId="ac">
    <w:name w:val="footer"/>
    <w:basedOn w:val="a"/>
    <w:link w:val="ad"/>
    <w:uiPriority w:val="99"/>
    <w:unhideWhenUsed/>
    <w:qFormat/>
    <w:pPr>
      <w:tabs>
        <w:tab w:val="center" w:pos="4677"/>
        <w:tab w:val="right" w:pos="9355"/>
      </w:tabs>
      <w:spacing w:after="0" w:line="240" w:lineRule="auto"/>
    </w:pPr>
  </w:style>
  <w:style w:type="paragraph" w:styleId="ae">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pPr>
      <w:ind w:left="720"/>
      <w:contextualSpacing/>
    </w:p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table" w:customStyle="1" w:styleId="11">
    <w:name w:val="Сетка таблиц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basedOn w:val="a0"/>
    <w:link w:val="a6"/>
    <w:uiPriority w:val="99"/>
    <w:semiHidden/>
    <w:qFormat/>
    <w:rPr>
      <w:rFonts w:ascii="Segoe UI" w:hAnsi="Segoe UI" w:cs="Segoe UI"/>
      <w:sz w:val="18"/>
      <w:szCs w:val="18"/>
    </w:rPr>
  </w:style>
  <w:style w:type="character" w:customStyle="1" w:styleId="af1">
    <w:name w:val="Абзац списка Знак"/>
    <w:basedOn w:val="a0"/>
    <w:link w:val="af0"/>
    <w:uiPriority w:val="34"/>
    <w:qFormat/>
    <w:locked/>
  </w:style>
  <w:style w:type="character" w:customStyle="1" w:styleId="ab">
    <w:name w:val="Верхний колонтитул Знак"/>
    <w:basedOn w:val="a0"/>
    <w:link w:val="aa"/>
    <w:uiPriority w:val="99"/>
    <w:qFormat/>
  </w:style>
  <w:style w:type="character" w:customStyle="1" w:styleId="ad">
    <w:name w:val="Нижний колонтитул Знак"/>
    <w:basedOn w:val="a0"/>
    <w:link w:val="ac"/>
    <w:uiPriority w:val="99"/>
    <w:qFormat/>
  </w:style>
  <w:style w:type="table" w:customStyle="1" w:styleId="111">
    <w:name w:val="Сетка таблицы1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qFormat/>
  </w:style>
  <w:style w:type="character" w:customStyle="1" w:styleId="af2">
    <w:name w:val="Без интервала Знак"/>
    <w:basedOn w:val="a0"/>
    <w:link w:val="af3"/>
    <w:uiPriority w:val="1"/>
    <w:qFormat/>
    <w:locked/>
    <w:rPr>
      <w:rFonts w:ascii="Calibri" w:eastAsia="Calibri" w:hAnsi="Calibri" w:cs="Calibri"/>
      <w:lang w:eastAsia="ar-SA"/>
    </w:rPr>
  </w:style>
  <w:style w:type="paragraph" w:styleId="af3">
    <w:name w:val="No Spacing"/>
    <w:link w:val="af2"/>
    <w:uiPriority w:val="1"/>
    <w:qFormat/>
    <w:pPr>
      <w:suppressAutoHyphens/>
    </w:pPr>
    <w:rPr>
      <w:rFonts w:ascii="Calibri" w:eastAsia="Calibri" w:hAnsi="Calibri" w:cs="Calibri"/>
      <w:sz w:val="22"/>
      <w:szCs w:val="22"/>
      <w:lang w:eastAsia="ar-SA"/>
    </w:rPr>
  </w:style>
  <w:style w:type="character" w:customStyle="1" w:styleId="a9">
    <w:name w:val="Текст Знак"/>
    <w:basedOn w:val="a0"/>
    <w:link w:val="a8"/>
    <w:uiPriority w:val="99"/>
    <w:qFormat/>
    <w:rPr>
      <w:rFonts w:ascii="Consolas" w:hAnsi="Consolas"/>
      <w:sz w:val="21"/>
      <w:szCs w:val="21"/>
    </w:rPr>
  </w:style>
  <w:style w:type="character" w:customStyle="1" w:styleId="2">
    <w:name w:val="Основной текст (2) + Полужирный"/>
    <w:basedOn w:val="a0"/>
    <w:qFormat/>
    <w:rPr>
      <w:rFonts w:ascii="Times New Roman" w:eastAsia="Times New Roman" w:hAnsi="Times New Roman" w:cs="Times New Roman"/>
      <w:b/>
      <w:bCs/>
      <w:color w:val="000000"/>
      <w:spacing w:val="0"/>
      <w:w w:val="100"/>
      <w:position w:val="0"/>
      <w:sz w:val="22"/>
      <w:szCs w:val="22"/>
      <w:u w:val="none"/>
      <w:lang w:val="ru-RU" w:eastAsia="ru-RU" w:bidi="ru-RU"/>
    </w:rPr>
  </w:style>
  <w:style w:type="character" w:customStyle="1" w:styleId="20">
    <w:name w:val="Основной текст (2)_"/>
    <w:basedOn w:val="a0"/>
    <w:link w:val="21"/>
    <w:qFormat/>
    <w:rPr>
      <w:rFonts w:ascii="Times New Roman" w:eastAsia="Times New Roman" w:hAnsi="Times New Roman" w:cs="Times New Roman"/>
      <w:shd w:val="clear" w:color="auto" w:fill="FFFFFF"/>
    </w:rPr>
  </w:style>
  <w:style w:type="paragraph" w:customStyle="1" w:styleId="21">
    <w:name w:val="Основной текст (2)"/>
    <w:basedOn w:val="a"/>
    <w:link w:val="20"/>
    <w:pPr>
      <w:widowControl w:val="0"/>
      <w:shd w:val="clear" w:color="auto" w:fill="FFFFFF"/>
      <w:spacing w:after="540" w:line="278" w:lineRule="exact"/>
      <w:ind w:hanging="1680"/>
    </w:pPr>
    <w:rPr>
      <w:rFonts w:ascii="Times New Roman" w:eastAsia="Times New Roman" w:hAnsi="Times New Roman" w:cs="Times New Roman"/>
    </w:rPr>
  </w:style>
  <w:style w:type="character" w:customStyle="1" w:styleId="5">
    <w:name w:val="Основной текст (5)_"/>
    <w:basedOn w:val="a0"/>
    <w:link w:val="50"/>
    <w:qFormat/>
    <w:rPr>
      <w:rFonts w:ascii="Times New Roman" w:eastAsia="Times New Roman" w:hAnsi="Times New Roman" w:cs="Times New Roman"/>
      <w:b/>
      <w:bCs/>
      <w:shd w:val="clear" w:color="auto" w:fill="FFFFFF"/>
    </w:rPr>
  </w:style>
  <w:style w:type="paragraph" w:customStyle="1" w:styleId="50">
    <w:name w:val="Основной текст (5)"/>
    <w:basedOn w:val="a"/>
    <w:link w:val="5"/>
    <w:qFormat/>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2">
    <w:name w:val="Основной текст (2) + Курсив"/>
    <w:basedOn w:val="20"/>
    <w:qFormat/>
    <w:rPr>
      <w:rFonts w:ascii="Times New Roman" w:eastAsia="Times New Roman" w:hAnsi="Times New Roman" w:cs="Times New Roman"/>
      <w:i/>
      <w:iCs/>
      <w:color w:val="000000"/>
      <w:spacing w:val="0"/>
      <w:w w:val="100"/>
      <w:position w:val="0"/>
      <w:sz w:val="22"/>
      <w:szCs w:val="22"/>
      <w:u w:val="none"/>
      <w:shd w:val="clear" w:color="auto" w:fill="FFFFFF"/>
      <w:lang w:val="ru-RU" w:eastAsia="ru-RU" w:bidi="ru-RU"/>
    </w:rPr>
  </w:style>
  <w:style w:type="character" w:customStyle="1" w:styleId="215pt0pt">
    <w:name w:val="Основной текст (2) + 15 pt;Полужирный;Курсив;Интервал 0 pt"/>
    <w:qFormat/>
    <w:rPr>
      <w:rFonts w:ascii="Times New Roman" w:eastAsia="Times New Roman" w:hAnsi="Times New Roman" w:cs="Times New Roman"/>
      <w:b/>
      <w:bCs/>
      <w:i/>
      <w:iCs/>
      <w:color w:val="000000"/>
      <w:spacing w:val="0"/>
      <w:w w:val="100"/>
      <w:position w:val="0"/>
      <w:sz w:val="30"/>
      <w:szCs w:val="30"/>
      <w:u w:val="none"/>
      <w:lang w:val="ru-RU" w:eastAsia="ru-RU" w:bidi="ru-RU"/>
    </w:rPr>
  </w:style>
  <w:style w:type="character" w:customStyle="1" w:styleId="211pt">
    <w:name w:val="Основной текст (2) + 11 pt"/>
    <w:basedOn w:val="20"/>
    <w:qForma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basedOn w:val="20"/>
    <w:qFormat/>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01936" TargetMode="External"/><Relationship Id="rId18" Type="http://schemas.openxmlformats.org/officeDocument/2006/relationships/hyperlink" Target="http://window.edu.ru/window/library%20&#8211;" TargetMode="External"/><Relationship Id="rId26" Type="http://schemas.openxmlformats.org/officeDocument/2006/relationships/hyperlink" Target="http://www.kremlin.ru/acts/news" TargetMode="External"/><Relationship Id="rId39" Type="http://schemas.openxmlformats.org/officeDocument/2006/relationships/hyperlink" Target="http://council.gov.ru/activity/crosswork/" TargetMode="External"/><Relationship Id="rId21" Type="http://schemas.openxmlformats.org/officeDocument/2006/relationships/hyperlink" Target="http://pravo.gov.ru/" TargetMode="External"/><Relationship Id="rId34" Type="http://schemas.openxmlformats.org/officeDocument/2006/relationships/hyperlink" Target="http://duma.gov.ru/international/about/" TargetMode="External"/><Relationship Id="rId42" Type="http://schemas.openxmlformats.org/officeDocument/2006/relationships/hyperlink" Target="http://government.ru/rugovclassifier/section/2641/" TargetMode="External"/><Relationship Id="rId47" Type="http://schemas.openxmlformats.org/officeDocument/2006/relationships/hyperlink" Target="http://www.ksrf.ru/ru/Info/Pages/default.aspx" TargetMode="External"/><Relationship Id="rId50" Type="http://schemas.openxmlformats.org/officeDocument/2006/relationships/hyperlink" Target="http://www.ksrf.ru/ru/Sessions/Pages/default.aspx" TargetMode="External"/><Relationship Id="rId55" Type="http://schemas.openxmlformats.org/officeDocument/2006/relationships/hyperlink" Target="https://vsrf.ru/documents/international_practice/?year=2021" TargetMode="External"/><Relationship Id="rId63" Type="http://schemas.openxmlformats.org/officeDocument/2006/relationships/hyperlink" Target="https://www.mid.ru/ru/activity/statistical_information" TargetMode="External"/><Relationship Id="rId68" Type="http://schemas.openxmlformats.org/officeDocument/2006/relationships/hyperlink" Target="https://&#1084;&#1074;&#1076;.&#1088;&#1092;/%D0%BD%D0%B0%D1%83%D0%BA%D0%B0" TargetMode="External"/><Relationship Id="rId7" Type="http://schemas.openxmlformats.org/officeDocument/2006/relationships/webSettings" Target="webSettings.xml"/><Relationship Id="rId71" Type="http://schemas.openxmlformats.org/officeDocument/2006/relationships/hyperlink" Target="https://www.kamgov.ru/gosudarstvennaya-sluzhba" TargetMode="External"/><Relationship Id="rId2" Type="http://schemas.openxmlformats.org/officeDocument/2006/relationships/customXml" Target="../customXml/item2.xml"/><Relationship Id="rId16" Type="http://schemas.openxmlformats.org/officeDocument/2006/relationships/hyperlink" Target="http://www.government.ru/content/%20&#8211;" TargetMode="External"/><Relationship Id="rId29" Type="http://schemas.openxmlformats.org/officeDocument/2006/relationships/hyperlink" Target="http://www.kremlin.ru/structure/commissions" TargetMode="External"/><Relationship Id="rId11" Type="http://schemas.openxmlformats.org/officeDocument/2006/relationships/image" Target="media/image2.png"/><Relationship Id="rId24" Type="http://schemas.openxmlformats.org/officeDocument/2006/relationships/hyperlink" Target="http://pravo.gov.ru/articles/" TargetMode="External"/><Relationship Id="rId32" Type="http://schemas.openxmlformats.org/officeDocument/2006/relationships/hyperlink" Target="http://duma.gov.ru/legislative/lawmaking/" TargetMode="External"/><Relationship Id="rId37" Type="http://schemas.openxmlformats.org/officeDocument/2006/relationships/hyperlink" Target="http://council.gov.ru/activity/legislation/" TargetMode="External"/><Relationship Id="rId40" Type="http://schemas.openxmlformats.org/officeDocument/2006/relationships/hyperlink" Target="http://government.ru/" TargetMode="External"/><Relationship Id="rId45" Type="http://schemas.openxmlformats.org/officeDocument/2006/relationships/hyperlink" Target="http://government.ru/docs/" TargetMode="External"/><Relationship Id="rId53" Type="http://schemas.openxmlformats.org/officeDocument/2006/relationships/hyperlink" Target="https://vsrf.ru/documents/own/?category=resolutions_plenum_supreme_court_russian&amp;year=2021" TargetMode="External"/><Relationship Id="rId58" Type="http://schemas.openxmlformats.org/officeDocument/2006/relationships/hyperlink" Target="http://pravo-search.minjust.ru:8080/bigs/portal.html" TargetMode="External"/><Relationship Id="rId66" Type="http://schemas.openxmlformats.org/officeDocument/2006/relationships/hyperlink" Target="https://&#1084;&#1074;&#1076;.&#1088;&#1092;/Deljatelnost/statistics" TargetMode="External"/><Relationship Id="rId7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council.gov.ru/%20&#8211;" TargetMode="External"/><Relationship Id="rId23" Type="http://schemas.openxmlformats.org/officeDocument/2006/relationships/hyperlink" Target="http://pravo.gov.ru/ips/" TargetMode="External"/><Relationship Id="rId28" Type="http://schemas.openxmlformats.org/officeDocument/2006/relationships/hyperlink" Target="http://www.kremlin.ru/structure/security-council" TargetMode="External"/><Relationship Id="rId36" Type="http://schemas.openxmlformats.org/officeDocument/2006/relationships/hyperlink" Target="http://council.gov.ru/structure/council/" TargetMode="External"/><Relationship Id="rId49" Type="http://schemas.openxmlformats.org/officeDocument/2006/relationships/hyperlink" Target="http://www.ksrf.ru/ru/Petition/Pages/StatisticDef.aspx" TargetMode="External"/><Relationship Id="rId57" Type="http://schemas.openxmlformats.org/officeDocument/2006/relationships/hyperlink" Target="http://pravo.minjust.ru/" TargetMode="External"/><Relationship Id="rId61" Type="http://schemas.openxmlformats.org/officeDocument/2006/relationships/hyperlink" Target="https://www.mid.ru/ru/foreign_policy/official_documents" TargetMode="External"/><Relationship Id="rId10" Type="http://schemas.openxmlformats.org/officeDocument/2006/relationships/image" Target="media/image1.png"/><Relationship Id="rId19" Type="http://schemas.openxmlformats.org/officeDocument/2006/relationships/hyperlink" Target="http://www.minjust.ru&#8211;&#1086;&#1092;&#1080;&#1094;&#1080;&#1072;&#1083;&#1100;&#1085;&#1099;&#1081;" TargetMode="External"/><Relationship Id="rId31" Type="http://schemas.openxmlformats.org/officeDocument/2006/relationships/hyperlink" Target="http://duma.gov.ru/duma/about/" TargetMode="External"/><Relationship Id="rId44" Type="http://schemas.openxmlformats.org/officeDocument/2006/relationships/hyperlink" Target="http://government.ru/ministries/" TargetMode="External"/><Relationship Id="rId52" Type="http://schemas.openxmlformats.org/officeDocument/2006/relationships/hyperlink" Target="https://vsrf.ru/documents/practice/?year=2021" TargetMode="External"/><Relationship Id="rId60" Type="http://schemas.openxmlformats.org/officeDocument/2006/relationships/hyperlink" Target="https://www.mid.ru/ru/" TargetMode="External"/><Relationship Id="rId65" Type="http://schemas.openxmlformats.org/officeDocument/2006/relationships/hyperlink" Target="https://&#1084;&#1074;&#1076;.&#1088;&#1092;/mvd/documents"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uma.gov.ru/%20&#8211;" TargetMode="External"/><Relationship Id="rId22" Type="http://schemas.openxmlformats.org/officeDocument/2006/relationships/hyperlink" Target="http://publication.pravo.gov.ru/" TargetMode="External"/><Relationship Id="rId27" Type="http://schemas.openxmlformats.org/officeDocument/2006/relationships/hyperlink" Target="http://www.kremlin.ru/structure/state-council" TargetMode="External"/><Relationship Id="rId30" Type="http://schemas.openxmlformats.org/officeDocument/2006/relationships/hyperlink" Target="http://duma.gov.ru/" TargetMode="External"/><Relationship Id="rId35" Type="http://schemas.openxmlformats.org/officeDocument/2006/relationships/hyperlink" Target="http://council.gov.ru/"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ru/Decision/Pages/default.aspx" TargetMode="External"/><Relationship Id="rId56" Type="http://schemas.openxmlformats.org/officeDocument/2006/relationships/hyperlink" Target="https://sudact.ru/" TargetMode="External"/><Relationship Id="rId64" Type="http://schemas.openxmlformats.org/officeDocument/2006/relationships/hyperlink" Target="http://mvd.ru/" TargetMode="External"/><Relationship Id="rId69" Type="http://schemas.openxmlformats.org/officeDocument/2006/relationships/hyperlink" Target="https://kamgov.ru/" TargetMode="External"/><Relationship Id="rId8" Type="http://schemas.openxmlformats.org/officeDocument/2006/relationships/footnotes" Target="footnotes.xml"/><Relationship Id="rId51" Type="http://schemas.openxmlformats.org/officeDocument/2006/relationships/hyperlink" Target="https://www.vsrf.ru/"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znanium.com/catalog/product/1061598" TargetMode="External"/><Relationship Id="rId17" Type="http://schemas.openxmlformats.org/officeDocument/2006/relationships/hyperlink" Target="http://www.ksrf.ru/%20&#8211;" TargetMode="External"/><Relationship Id="rId25" Type="http://schemas.openxmlformats.org/officeDocument/2006/relationships/hyperlink" Target="http://www.kremlin.ru/" TargetMode="External"/><Relationship Id="rId33" Type="http://schemas.openxmlformats.org/officeDocument/2006/relationships/hyperlink" Target="http://duma.gov.ru/representative/interpellations/" TargetMode="External"/><Relationship Id="rId38" Type="http://schemas.openxmlformats.org/officeDocument/2006/relationships/hyperlink" Target="http://council.gov.ru/activity/analytics/" TargetMode="External"/><Relationship Id="rId46" Type="http://schemas.openxmlformats.org/officeDocument/2006/relationships/hyperlink" Target="http://www.ksrf.ru/" TargetMode="External"/><Relationship Id="rId59" Type="http://schemas.openxmlformats.org/officeDocument/2006/relationships/hyperlink" Target="https://www.dissercat.com/" TargetMode="External"/><Relationship Id="rId67" Type="http://schemas.openxmlformats.org/officeDocument/2006/relationships/hyperlink" Target="https://&#1084;&#1074;&#1076;.&#1088;&#1092;/Deljatelnost/results" TargetMode="External"/><Relationship Id="rId20" Type="http://schemas.openxmlformats.org/officeDocument/2006/relationships/hyperlink" Target="http://www.gararnt.ru" TargetMode="External"/><Relationship Id="rId41" Type="http://schemas.openxmlformats.org/officeDocument/2006/relationships/hyperlink" Target="http://government.ru/rugovclassifier/" TargetMode="External"/><Relationship Id="rId54" Type="http://schemas.openxmlformats.org/officeDocument/2006/relationships/hyperlink" Target="https://vsrf.ru/documents/statistics/?year=2021" TargetMode="External"/><Relationship Id="rId62" Type="http://schemas.openxmlformats.org/officeDocument/2006/relationships/hyperlink" Target="https://www.mid.ru/ru/activity/review" TargetMode="External"/><Relationship Id="rId70" Type="http://schemas.openxmlformats.org/officeDocument/2006/relationships/hyperlink" Target="https://www.kamgov.ru/gov-entity/iogv"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D116A-C7EB-40F9-9FDD-3E16E866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41</Pages>
  <Words>12417</Words>
  <Characters>70777</Characters>
  <Application>Microsoft Office Word</Application>
  <DocSecurity>0</DocSecurity>
  <Lines>589</Lines>
  <Paragraphs>166</Paragraphs>
  <ScaleCrop>false</ScaleCrop>
  <Company>SPecialiST RePack</Company>
  <LinksUpToDate>false</LinksUpToDate>
  <CharactersWithSpaces>83028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kab416-01</cp:lastModifiedBy>
  <cp:revision>74</cp:revision>
  <cp:lastPrinted>2021-04-29T03:20:00Z</cp:lastPrinted>
  <dcterms:created xsi:type="dcterms:W3CDTF">2019-01-14T22:27:00Z</dcterms:created>
  <dcterms:modified xsi:type="dcterms:W3CDTF">2026-05-30T06:11:00Z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8C3F3D94E80E4E9884A1FEB4BDB0111E_12</vt:lpwstr>
  </property>
</Properties>
</file>